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646"/>
        <w:tblW w:w="11023" w:type="dxa"/>
        <w:tblLayout w:type="fixed"/>
        <w:tblLook w:val="04A0"/>
      </w:tblPr>
      <w:tblGrid>
        <w:gridCol w:w="4179"/>
        <w:gridCol w:w="3300"/>
        <w:gridCol w:w="3544"/>
      </w:tblGrid>
      <w:tr w:rsidR="003E7256" w:rsidRPr="00526AEF" w:rsidTr="003E7256">
        <w:trPr>
          <w:trHeight w:val="249"/>
        </w:trPr>
        <w:tc>
          <w:tcPr>
            <w:tcW w:w="4179" w:type="dxa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Dersin Adı:</w:t>
            </w:r>
          </w:p>
        </w:tc>
        <w:tc>
          <w:tcPr>
            <w:tcW w:w="3300" w:type="dxa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Fen Bilimleri</w:t>
            </w:r>
          </w:p>
        </w:tc>
        <w:tc>
          <w:tcPr>
            <w:tcW w:w="3544" w:type="dxa"/>
          </w:tcPr>
          <w:p w:rsidR="003E7256" w:rsidRPr="00526AEF" w:rsidRDefault="00C23A52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>
              <w:rPr>
                <w:rFonts w:ascii="Arial" w:hAnsi="Arial" w:cs="Arial"/>
                <w:color w:val="0000CC"/>
                <w:sz w:val="24"/>
                <w:szCs w:val="24"/>
              </w:rPr>
              <w:t>1.2.</w:t>
            </w:r>
            <w:r w:rsidR="003E7256" w:rsidRPr="00526AEF">
              <w:rPr>
                <w:rFonts w:ascii="Arial" w:hAnsi="Arial" w:cs="Arial"/>
                <w:color w:val="0000CC"/>
                <w:sz w:val="24"/>
                <w:szCs w:val="24"/>
              </w:rPr>
              <w:t>Hafta      Tarih:………..</w:t>
            </w:r>
          </w:p>
        </w:tc>
      </w:tr>
      <w:tr w:rsidR="003E7256" w:rsidRPr="00526AEF" w:rsidTr="003E7256">
        <w:trPr>
          <w:trHeight w:val="263"/>
        </w:trPr>
        <w:tc>
          <w:tcPr>
            <w:tcW w:w="4179" w:type="dxa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Sınıf:</w:t>
            </w:r>
          </w:p>
        </w:tc>
        <w:tc>
          <w:tcPr>
            <w:tcW w:w="6844" w:type="dxa"/>
            <w:gridSpan w:val="2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7.Sınıf</w:t>
            </w:r>
          </w:p>
        </w:tc>
      </w:tr>
      <w:tr w:rsidR="003E7256" w:rsidRPr="00526AEF" w:rsidTr="003E7256">
        <w:trPr>
          <w:trHeight w:val="249"/>
        </w:trPr>
        <w:tc>
          <w:tcPr>
            <w:tcW w:w="4179" w:type="dxa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No-Adı:</w:t>
            </w:r>
          </w:p>
        </w:tc>
        <w:tc>
          <w:tcPr>
            <w:tcW w:w="6844" w:type="dxa"/>
            <w:gridSpan w:val="2"/>
          </w:tcPr>
          <w:p w:rsidR="003E7256" w:rsidRPr="00526AEF" w:rsidRDefault="003E7256" w:rsidP="003E7256">
            <w:pPr>
              <w:rPr>
                <w:rFonts w:ascii="Arial" w:hAnsi="Arial" w:cs="Arial"/>
                <w:b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bCs/>
                <w:color w:val="0000CC"/>
                <w:sz w:val="24"/>
                <w:szCs w:val="24"/>
              </w:rPr>
              <w:t xml:space="preserve">1. Ünite: </w:t>
            </w:r>
            <w:r w:rsidRPr="00526A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6AEF">
              <w:rPr>
                <w:rFonts w:ascii="Arial" w:hAnsi="Arial" w:cs="Arial"/>
                <w:bCs/>
                <w:color w:val="0000CC"/>
                <w:sz w:val="24"/>
                <w:szCs w:val="24"/>
              </w:rPr>
              <w:t>Güneş Sistemi Ve Ötesi</w:t>
            </w:r>
          </w:p>
        </w:tc>
      </w:tr>
      <w:tr w:rsidR="003E7256" w:rsidRPr="00526AEF" w:rsidTr="003E7256">
        <w:trPr>
          <w:trHeight w:val="263"/>
        </w:trPr>
        <w:tc>
          <w:tcPr>
            <w:tcW w:w="4179" w:type="dxa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Konu:</w:t>
            </w:r>
          </w:p>
        </w:tc>
        <w:tc>
          <w:tcPr>
            <w:tcW w:w="6844" w:type="dxa"/>
            <w:gridSpan w:val="2"/>
          </w:tcPr>
          <w:p w:rsidR="003E7256" w:rsidRPr="00526AEF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1. Uzay Araştırmaları</w:t>
            </w:r>
          </w:p>
        </w:tc>
      </w:tr>
      <w:tr w:rsidR="003E7256" w:rsidRPr="00526AEF" w:rsidTr="003E7256">
        <w:trPr>
          <w:trHeight w:val="263"/>
        </w:trPr>
        <w:tc>
          <w:tcPr>
            <w:tcW w:w="4179" w:type="dxa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Önerilen Ders Saati:</w:t>
            </w:r>
          </w:p>
        </w:tc>
        <w:tc>
          <w:tcPr>
            <w:tcW w:w="6844" w:type="dxa"/>
            <w:gridSpan w:val="2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8 Saat</w:t>
            </w:r>
          </w:p>
        </w:tc>
      </w:tr>
      <w:tr w:rsidR="003E7256" w:rsidRPr="00526AEF" w:rsidTr="003E7256">
        <w:trPr>
          <w:trHeight w:val="733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Öğrenci Kazanımları/Hedef ve Davranışlar: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F.7.1.1.1. Uzay teknolojilerini açıklar.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F.7.1.1.2. Uzay kirliliğinin nedenlerini ifade ederek bu kirliliğin yol açabileceği olası sonuçları tahmin eder.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F.7.1.1.3. Teknoloji ile uzay araştırmaları arasındaki ilişkiyi açıklar.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F.7.1.1.4. </w:t>
            </w:r>
            <w:proofErr w:type="spell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Teleskobun</w:t>
            </w:r>
            <w:proofErr w:type="spell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 yapısını ve ne işe yaradığını açıklar.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F.7.1.1.5. </w:t>
            </w:r>
            <w:proofErr w:type="spell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Teleskobun</w:t>
            </w:r>
            <w:proofErr w:type="spell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 gök bilimin gelişimindeki önemine yönelik çıkarımda bulunur.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F.7.1.1.6. Basit bir teleskop modeli hazırlayarak sunar.</w:t>
            </w:r>
          </w:p>
        </w:tc>
      </w:tr>
      <w:tr w:rsidR="003E7256" w:rsidRPr="00526AEF" w:rsidTr="003E7256">
        <w:trPr>
          <w:trHeight w:val="610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Ünite Kavramları ve Sembolleri: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Uydu, uzay kirliliği, gökyüzü gözlem araçları</w:t>
            </w:r>
          </w:p>
        </w:tc>
      </w:tr>
      <w:tr w:rsidR="003E7256" w:rsidRPr="00526AEF" w:rsidTr="003E7256">
        <w:trPr>
          <w:trHeight w:val="629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Uygulanacak Yöntem ve Teknikler: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Anlatım, Soru Cevap, Rol Yapma, Grup Çalışması vb. tekniklerden uygun olanları.</w:t>
            </w:r>
          </w:p>
        </w:tc>
      </w:tr>
      <w:tr w:rsidR="003E7256" w:rsidRPr="00526AEF" w:rsidTr="003E7256">
        <w:trPr>
          <w:trHeight w:val="755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Kullanılacak Araç – Gereçler: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Fen Bilimleri Ders </w:t>
            </w:r>
            <w:proofErr w:type="gramStart"/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Kitabındaki  etkinliklerde</w:t>
            </w:r>
            <w:proofErr w:type="gramEnd"/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geçen araç ve gereçler kullanılacaktır.</w:t>
            </w:r>
          </w:p>
        </w:tc>
      </w:tr>
      <w:tr w:rsidR="003E7256" w:rsidRPr="00526AEF" w:rsidTr="003E7256">
        <w:trPr>
          <w:trHeight w:val="755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Açıklamalar: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a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Yapay uydulara değinilir.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b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Türkiye’nin uzaya gönderdiği uydulara ve görevlerine değinilir.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a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Teleskop çeşitlerine değinilir.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b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Işık kirliliğine değinilir.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a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Rasathane (gözlemevi) kurulma yerlerinin seçimine ve bu yerlerin taşıdığı şartlara değinilir.</w:t>
            </w:r>
          </w:p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proofErr w:type="gram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b</w:t>
            </w:r>
            <w:proofErr w:type="gram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. Batılı gök bilimciler ve Türk İslam gök bilimcilerinin katkılarına değinilir.</w:t>
            </w:r>
          </w:p>
        </w:tc>
      </w:tr>
      <w:tr w:rsidR="003E7256" w:rsidRPr="00526AEF" w:rsidTr="003E7256">
        <w:trPr>
          <w:trHeight w:val="613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Yapılacak Etkinlikler: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</w:t>
            </w:r>
            <w:proofErr w:type="gramStart"/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:…</w:t>
            </w:r>
            <w:proofErr w:type="gramEnd"/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1</w:t>
            </w: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…..  Sayfa:</w:t>
            </w: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 </w:t>
            </w:r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32</w:t>
            </w: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</w:t>
            </w:r>
          </w:p>
          <w:p w:rsidR="003E7256" w:rsidRPr="00526AEF" w:rsidRDefault="003E7256" w:rsidP="00C05B9D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Adı:</w:t>
            </w:r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 </w:t>
            </w:r>
            <w:r w:rsidR="00C05B9D" w:rsidRP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Bir Teleskop Yapalım</w:t>
            </w:r>
          </w:p>
          <w:p w:rsidR="003E7256" w:rsidRPr="00526AEF" w:rsidRDefault="003E7256" w:rsidP="003E7256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</w:t>
            </w:r>
            <w:proofErr w:type="gramStart"/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:…</w:t>
            </w:r>
            <w:proofErr w:type="gramEnd"/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2</w:t>
            </w: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…..  Sayfa:</w:t>
            </w: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 </w:t>
            </w:r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33</w:t>
            </w:r>
          </w:p>
          <w:p w:rsidR="003E7256" w:rsidRPr="00526AEF" w:rsidRDefault="003E7256" w:rsidP="00C05B9D">
            <w:pPr>
              <w:rPr>
                <w:rFonts w:ascii="Arial" w:hAnsi="Arial" w:cs="Arial"/>
                <w:iCs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iCs/>
                <w:color w:val="0000CC"/>
                <w:sz w:val="24"/>
                <w:szCs w:val="24"/>
              </w:rPr>
              <w:t>Etkinlik Adı:</w:t>
            </w:r>
            <w:r w:rsid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 xml:space="preserve"> </w:t>
            </w:r>
            <w:r w:rsidR="00C05B9D">
              <w:t xml:space="preserve"> </w:t>
            </w:r>
            <w:r w:rsidR="00C05B9D" w:rsidRPr="00C05B9D">
              <w:rPr>
                <w:rFonts w:ascii="Arial" w:hAnsi="Arial" w:cs="Arial"/>
                <w:iCs/>
                <w:color w:val="0000CC"/>
                <w:sz w:val="24"/>
                <w:szCs w:val="24"/>
              </w:rPr>
              <w:t>Ben Bir Bilim İnsanıyım</w:t>
            </w:r>
          </w:p>
        </w:tc>
      </w:tr>
      <w:tr w:rsidR="003E7256" w:rsidRPr="00526AEF" w:rsidTr="003E7256">
        <w:trPr>
          <w:trHeight w:val="613"/>
        </w:trPr>
        <w:tc>
          <w:tcPr>
            <w:tcW w:w="4179" w:type="dxa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526AEF">
              <w:rPr>
                <w:rFonts w:ascii="Arial" w:hAnsi="Arial" w:cs="Arial"/>
                <w:b/>
                <w:color w:val="FF0000"/>
                <w:sz w:val="24"/>
                <w:szCs w:val="24"/>
              </w:rPr>
              <w:t>Ölçme ve Değerlendirme:</w:t>
            </w:r>
          </w:p>
        </w:tc>
        <w:tc>
          <w:tcPr>
            <w:tcW w:w="6844" w:type="dxa"/>
            <w:gridSpan w:val="2"/>
            <w:vAlign w:val="center"/>
          </w:tcPr>
          <w:p w:rsidR="003E7256" w:rsidRPr="00526AEF" w:rsidRDefault="003E7256" w:rsidP="003E7256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 xml:space="preserve">Hazır bulunuşluk testleri, gözlem, görüşme formları, yetenek testleri, İzleme, ünite testleri, uygulama etkinlikleri, otantik görevler, dereceli puanlama anahtarı, açık uçlu sorular, yapılandırılmış </w:t>
            </w:r>
            <w:proofErr w:type="spellStart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grid</w:t>
            </w:r>
            <w:proofErr w:type="spellEnd"/>
            <w:r w:rsidRPr="00526AEF">
              <w:rPr>
                <w:rFonts w:ascii="Arial" w:hAnsi="Arial" w:cs="Arial"/>
                <w:color w:val="0000CC"/>
                <w:sz w:val="24"/>
                <w:szCs w:val="24"/>
              </w:rPr>
              <w:t>, tanılayıcı dallanmış ağaç, kelime ilişkilendirme, öz ve akran değerlendirme, grup değerlendirme, projeler, gözlem formları vb. tekniklerinde uygun olanları.</w:t>
            </w:r>
          </w:p>
        </w:tc>
      </w:tr>
      <w:tr w:rsidR="00101B5E" w:rsidRPr="00526AEF" w:rsidTr="003E7256">
        <w:trPr>
          <w:trHeight w:val="613"/>
        </w:trPr>
        <w:tc>
          <w:tcPr>
            <w:tcW w:w="4179" w:type="dxa"/>
            <w:vAlign w:val="center"/>
          </w:tcPr>
          <w:p w:rsidR="00101B5E" w:rsidRDefault="00101B5E" w:rsidP="00101B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Dersin Diğer Derslerle İlişkisi:</w:t>
            </w:r>
          </w:p>
        </w:tc>
        <w:tc>
          <w:tcPr>
            <w:tcW w:w="6844" w:type="dxa"/>
            <w:gridSpan w:val="2"/>
            <w:vAlign w:val="center"/>
          </w:tcPr>
          <w:p w:rsidR="00101B5E" w:rsidRPr="00526AEF" w:rsidRDefault="00101B5E" w:rsidP="00101B5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  <w:tr w:rsidR="00101B5E" w:rsidRPr="00526AEF" w:rsidTr="003E7256">
        <w:trPr>
          <w:trHeight w:val="613"/>
        </w:trPr>
        <w:tc>
          <w:tcPr>
            <w:tcW w:w="4179" w:type="dxa"/>
            <w:vAlign w:val="center"/>
          </w:tcPr>
          <w:p w:rsidR="00101B5E" w:rsidRDefault="00101B5E" w:rsidP="00101B5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Planın Uygulanmasıyla İlgili Diğer Açıklamalar:</w:t>
            </w:r>
          </w:p>
        </w:tc>
        <w:tc>
          <w:tcPr>
            <w:tcW w:w="6844" w:type="dxa"/>
            <w:gridSpan w:val="2"/>
            <w:vAlign w:val="center"/>
          </w:tcPr>
          <w:p w:rsidR="00101B5E" w:rsidRPr="00526AEF" w:rsidRDefault="00101B5E" w:rsidP="00101B5E">
            <w:pPr>
              <w:rPr>
                <w:rFonts w:ascii="Arial" w:hAnsi="Arial" w:cs="Arial"/>
                <w:color w:val="0000CC"/>
                <w:sz w:val="24"/>
                <w:szCs w:val="24"/>
              </w:rPr>
            </w:pPr>
          </w:p>
        </w:tc>
      </w:tr>
    </w:tbl>
    <w:p w:rsidR="00B60670" w:rsidRDefault="00B60670" w:rsidP="006D625D">
      <w:pPr>
        <w:tabs>
          <w:tab w:val="center" w:pos="5174"/>
        </w:tabs>
      </w:pPr>
    </w:p>
    <w:p w:rsidR="006D625D" w:rsidRDefault="006D625D" w:rsidP="00C73451">
      <w:pPr>
        <w:tabs>
          <w:tab w:val="center" w:pos="5174"/>
        </w:tabs>
        <w:ind w:hanging="567"/>
      </w:pPr>
    </w:p>
    <w:p w:rsidR="006D625D" w:rsidRDefault="006D625D" w:rsidP="00C73451">
      <w:pPr>
        <w:tabs>
          <w:tab w:val="center" w:pos="5174"/>
        </w:tabs>
        <w:ind w:hanging="567"/>
      </w:pPr>
    </w:p>
    <w:p w:rsidR="006D625D" w:rsidRDefault="006D625D" w:rsidP="00C73451">
      <w:pPr>
        <w:tabs>
          <w:tab w:val="center" w:pos="5174"/>
        </w:tabs>
        <w:ind w:hanging="567"/>
      </w:pPr>
    </w:p>
    <w:p w:rsidR="006D625D" w:rsidRDefault="006D625D" w:rsidP="00C73451">
      <w:pPr>
        <w:tabs>
          <w:tab w:val="center" w:pos="5174"/>
        </w:tabs>
        <w:ind w:hanging="567"/>
      </w:pPr>
    </w:p>
    <w:p w:rsidR="006D625D" w:rsidRPr="00C73451" w:rsidRDefault="006D625D" w:rsidP="00C73451">
      <w:pPr>
        <w:tabs>
          <w:tab w:val="center" w:pos="5174"/>
        </w:tabs>
        <w:ind w:hanging="567"/>
      </w:pPr>
    </w:p>
    <w:p w:rsidR="00B60670" w:rsidRDefault="00B60670" w:rsidP="00B60670"/>
    <w:p w:rsidR="00C73451" w:rsidRPr="00B60670" w:rsidRDefault="00C73451" w:rsidP="00B60670"/>
    <w:p w:rsidR="00526AEF" w:rsidRPr="00C73451" w:rsidRDefault="00C73451" w:rsidP="006D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505"/>
        </w:tabs>
        <w:rPr>
          <w:b/>
          <w:color w:val="FF0000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D625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526AEF" w:rsidRPr="00C73451">
        <w:rPr>
          <w:rFonts w:ascii="Times New Roman" w:hAnsi="Times New Roman" w:cs="Times New Roman"/>
          <w:b/>
          <w:color w:val="FF0000"/>
          <w:sz w:val="24"/>
          <w:szCs w:val="24"/>
        </w:rPr>
        <w:t>1. UZAY ARAŞTIRMALARI</w:t>
      </w:r>
    </w:p>
    <w:p w:rsidR="00526AEF" w:rsidRPr="00E70631" w:rsidRDefault="00E70631" w:rsidP="00E706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E70631">
        <w:rPr>
          <w:rFonts w:ascii="Arial" w:hAnsi="Arial" w:cs="Arial"/>
          <w:b/>
          <w:color w:val="FF0000"/>
          <w:sz w:val="24"/>
          <w:szCs w:val="24"/>
        </w:rPr>
        <w:t>UZAY TEKNOLOJILERI:</w:t>
      </w:r>
      <w:r w:rsidRPr="00E70631">
        <w:rPr>
          <w:rFonts w:ascii="Arial" w:hAnsi="Arial" w:cs="Arial"/>
          <w:sz w:val="24"/>
          <w:szCs w:val="24"/>
        </w:rPr>
        <w:t xml:space="preserve"> Uzay araştırmalarının tarihi, insanların doğuşu kadar eskidir.</w:t>
      </w:r>
      <w:r>
        <w:rPr>
          <w:rFonts w:ascii="Arial" w:hAnsi="Arial" w:cs="Arial"/>
          <w:sz w:val="24"/>
          <w:szCs w:val="24"/>
        </w:rPr>
        <w:t xml:space="preserve"> </w:t>
      </w:r>
      <w:r w:rsidRPr="00E70631">
        <w:rPr>
          <w:rFonts w:ascii="Arial" w:hAnsi="Arial" w:cs="Arial"/>
          <w:sz w:val="24"/>
          <w:szCs w:val="24"/>
        </w:rPr>
        <w:t>Uzayla ilgili edinilen çoğu bilgiler çıplak gözle, dürbünle ve teleskopla ulaşılmıştır.</w:t>
      </w:r>
      <w:r w:rsidRPr="00E70631">
        <w:t xml:space="preserve"> </w:t>
      </w:r>
      <w:r w:rsidRPr="00E70631">
        <w:rPr>
          <w:rFonts w:ascii="Arial" w:hAnsi="Arial" w:cs="Arial"/>
          <w:sz w:val="24"/>
          <w:szCs w:val="24"/>
        </w:rPr>
        <w:t xml:space="preserve">Teleskop, uzak nesneleri gözlemlemek amacıyla kullanılan bir araçtır. Uzay araştırmaları 17. yüzyılda teleskopun icadı ile büyük hız kazandı.    </w:t>
      </w:r>
    </w:p>
    <w:p w:rsidR="00E70631" w:rsidRDefault="00E70631" w:rsidP="006D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color w:val="0000CC"/>
          <w:sz w:val="24"/>
          <w:szCs w:val="24"/>
        </w:rPr>
      </w:pPr>
      <w:r w:rsidRPr="00E70631">
        <w:rPr>
          <w:rFonts w:ascii="Arial" w:hAnsi="Arial" w:cs="Arial"/>
          <w:b/>
          <w:bCs/>
          <w:color w:val="FF0000"/>
          <w:sz w:val="24"/>
          <w:szCs w:val="24"/>
        </w:rPr>
        <w:t xml:space="preserve">Uzay istasyonu:  </w:t>
      </w:r>
      <w:r w:rsidRPr="00E70631">
        <w:rPr>
          <w:rFonts w:ascii="Arial" w:hAnsi="Arial" w:cs="Arial"/>
          <w:bCs/>
          <w:color w:val="0000CC"/>
          <w:sz w:val="24"/>
          <w:szCs w:val="24"/>
        </w:rPr>
        <w:t>Gök bilimle ilgili araştırma ve deneyler yapan insanlı büyük uzay araçlarıdır. Uzaydaki en önemli istasyon Uluslararası Uzay İstasyonu’dur.</w:t>
      </w:r>
      <w:r w:rsidRPr="00E70631">
        <w:t xml:space="preserve"> </w:t>
      </w:r>
      <w:r w:rsidRPr="00E70631">
        <w:rPr>
          <w:rFonts w:ascii="Arial" w:hAnsi="Arial" w:cs="Arial"/>
          <w:bCs/>
          <w:color w:val="0000CC"/>
          <w:sz w:val="24"/>
          <w:szCs w:val="24"/>
        </w:rPr>
        <w:t xml:space="preserve">Astronotlar uzay istasyonu dışına çıkınca, radyasyondan koruyacak, basıncı </w:t>
      </w:r>
      <w:proofErr w:type="gramStart"/>
      <w:r w:rsidRPr="00E70631">
        <w:rPr>
          <w:rFonts w:ascii="Arial" w:hAnsi="Arial" w:cs="Arial"/>
          <w:bCs/>
          <w:color w:val="0000CC"/>
          <w:sz w:val="24"/>
          <w:szCs w:val="24"/>
        </w:rPr>
        <w:t>dengeleyecek,</w:t>
      </w:r>
      <w:proofErr w:type="gramEnd"/>
      <w:r w:rsidRPr="00E70631">
        <w:rPr>
          <w:rFonts w:ascii="Arial" w:hAnsi="Arial" w:cs="Arial"/>
          <w:bCs/>
          <w:color w:val="0000CC"/>
          <w:sz w:val="24"/>
          <w:szCs w:val="24"/>
        </w:rPr>
        <w:t xml:space="preserve"> ve sıcaklığı sabit tutacak özel giysiler giyerler.</w:t>
      </w:r>
    </w:p>
    <w:p w:rsidR="00E70631" w:rsidRDefault="00C478D4" w:rsidP="006D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sz w:val="24"/>
          <w:szCs w:val="24"/>
        </w:rPr>
      </w:pPr>
      <w:r w:rsidRPr="00C478D4">
        <w:rPr>
          <w:rFonts w:ascii="Arial" w:hAnsi="Arial" w:cs="Arial"/>
          <w:b/>
          <w:bCs/>
          <w:color w:val="FF0000"/>
          <w:sz w:val="24"/>
          <w:szCs w:val="24"/>
        </w:rPr>
        <w:t>Uzay Roketleri:</w:t>
      </w:r>
      <w:r w:rsidRPr="00C478D4">
        <w:rPr>
          <w:rFonts w:ascii="Arial" w:hAnsi="Arial" w:cs="Arial"/>
          <w:bCs/>
          <w:color w:val="0000CC"/>
          <w:sz w:val="24"/>
          <w:szCs w:val="24"/>
        </w:rPr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Roketler, uç kısmı uçuşu kolaylaştıracak şekilde yapılmış; yakıt, motor ve egzozdan oluşan silindir şeklinde araçlardır. Bir aracın uzaya gidebilmesi için öncelikle Dünya’nın kütle çekimi kuvvetini yenmesi gerekir.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 xml:space="preserve">Uzaya uydu veya uzay aracı yollamak için </w:t>
      </w:r>
      <w:proofErr w:type="spellStart"/>
      <w:r w:rsidR="00E70631" w:rsidRPr="00E70631">
        <w:rPr>
          <w:rFonts w:ascii="Arial" w:hAnsi="Arial" w:cs="Arial"/>
          <w:bCs/>
          <w:sz w:val="24"/>
          <w:szCs w:val="24"/>
        </w:rPr>
        <w:t>kulanılır</w:t>
      </w:r>
      <w:proofErr w:type="spellEnd"/>
      <w:r w:rsidR="00E70631" w:rsidRPr="00E70631">
        <w:rPr>
          <w:rFonts w:ascii="Arial" w:hAnsi="Arial" w:cs="Arial"/>
          <w:bCs/>
          <w:sz w:val="24"/>
          <w:szCs w:val="24"/>
        </w:rPr>
        <w:t>.</w:t>
      </w:r>
    </w:p>
    <w:p w:rsidR="00526AEF" w:rsidRPr="00240F1E" w:rsidRDefault="00C478D4" w:rsidP="006D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color w:val="0000CC"/>
          <w:sz w:val="24"/>
          <w:szCs w:val="24"/>
        </w:rPr>
      </w:pPr>
      <w:r w:rsidRPr="00C478D4">
        <w:rPr>
          <w:rFonts w:ascii="Arial" w:hAnsi="Arial" w:cs="Arial"/>
          <w:b/>
          <w:bCs/>
          <w:color w:val="FF0000"/>
          <w:sz w:val="24"/>
          <w:szCs w:val="24"/>
        </w:rPr>
        <w:t>Uzay Mekiği:</w:t>
      </w:r>
      <w:r w:rsidRPr="00C478D4">
        <w:rPr>
          <w:rFonts w:ascii="Arial" w:hAnsi="Arial" w:cs="Arial"/>
          <w:bCs/>
          <w:color w:val="0000CC"/>
          <w:sz w:val="24"/>
          <w:szCs w:val="24"/>
        </w:rPr>
        <w:t xml:space="preserve"> </w:t>
      </w:r>
      <w:r w:rsidR="00E70631" w:rsidRPr="00E70631">
        <w:rPr>
          <w:rFonts w:ascii="Arial" w:hAnsi="Arial" w:cs="Arial"/>
          <w:bCs/>
          <w:color w:val="0000CC"/>
          <w:sz w:val="24"/>
          <w:szCs w:val="24"/>
        </w:rPr>
        <w:t>Dünya ile uzay istasyonları arasında astronotların gidip gelmesini sağlayan ve tekrar kullanılabilir şekilde üretilen araçlardır.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color w:val="0000CC"/>
          <w:sz w:val="24"/>
          <w:szCs w:val="24"/>
        </w:rPr>
        <w:t>Uydu yerleştirmek ve uzay ile ilgili araştırmalar yapmak için kullanılan uzay araçlarıdır. İlk 1981 yılında NASA tarafından kullanılmaya başlandı.</w:t>
      </w:r>
    </w:p>
    <w:p w:rsidR="00E70631" w:rsidRDefault="00C478D4" w:rsidP="00E706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sz w:val="24"/>
          <w:szCs w:val="24"/>
        </w:rPr>
      </w:pPr>
      <w:r w:rsidRPr="00C478D4">
        <w:rPr>
          <w:rFonts w:ascii="Arial" w:hAnsi="Arial" w:cs="Arial"/>
          <w:b/>
          <w:bCs/>
          <w:color w:val="FF0000"/>
          <w:sz w:val="24"/>
          <w:szCs w:val="24"/>
        </w:rPr>
        <w:t>Uzay Sondası:</w:t>
      </w:r>
      <w:r w:rsidRPr="00C478D4">
        <w:rPr>
          <w:rFonts w:ascii="Arial" w:hAnsi="Arial" w:cs="Arial"/>
          <w:bCs/>
          <w:color w:val="0000CC"/>
          <w:sz w:val="24"/>
          <w:szCs w:val="24"/>
        </w:rPr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Uzay boşluğunda dolaşarak uzay araştırmala</w:t>
      </w:r>
      <w:r w:rsidR="00E70631">
        <w:rPr>
          <w:rFonts w:ascii="Arial" w:hAnsi="Arial" w:cs="Arial"/>
          <w:bCs/>
          <w:sz w:val="24"/>
          <w:szCs w:val="24"/>
        </w:rPr>
        <w:t xml:space="preserve">rı için </w:t>
      </w:r>
      <w:r w:rsidR="00E70631" w:rsidRPr="00E70631">
        <w:rPr>
          <w:rFonts w:ascii="Arial" w:hAnsi="Arial" w:cs="Arial"/>
          <w:bCs/>
          <w:sz w:val="24"/>
          <w:szCs w:val="24"/>
        </w:rPr>
        <w:t>bilimsel veriler toplayan araçlardır.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Sondalar gök cisimlerinin resmini çekmekte kullanılır. Uzaktan kumanda ile çalışan uzay araçlarıdır. Fotoğraf çekme, toprak ve atmosfer analizi yapar. İçinde astronot bulunmaz.</w:t>
      </w:r>
    </w:p>
    <w:p w:rsidR="00E70631" w:rsidRPr="00E70631" w:rsidRDefault="00E70631" w:rsidP="00E706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color w:val="0000CC"/>
          <w:sz w:val="24"/>
          <w:szCs w:val="24"/>
        </w:rPr>
      </w:pPr>
      <w:r w:rsidRPr="00E70631">
        <w:rPr>
          <w:rFonts w:ascii="Arial" w:hAnsi="Arial" w:cs="Arial"/>
          <w:b/>
          <w:bCs/>
          <w:color w:val="FF0000"/>
          <w:sz w:val="24"/>
          <w:szCs w:val="24"/>
        </w:rPr>
        <w:t>Uzay Teleskopu:</w:t>
      </w:r>
      <w:r w:rsidRPr="00E70631">
        <w:rPr>
          <w:rFonts w:ascii="Arial" w:hAnsi="Arial" w:cs="Arial"/>
          <w:bCs/>
          <w:sz w:val="24"/>
          <w:szCs w:val="24"/>
        </w:rPr>
        <w:t xml:space="preserve"> </w:t>
      </w:r>
      <w:r w:rsidRPr="00E70631">
        <w:rPr>
          <w:rFonts w:ascii="Arial" w:hAnsi="Arial" w:cs="Arial"/>
          <w:bCs/>
          <w:color w:val="0000CC"/>
          <w:sz w:val="24"/>
          <w:szCs w:val="24"/>
        </w:rPr>
        <w:t>Yeryüzündeki teleskoplardan daha uzak mesafeleri gösterebilen, uzayda belli bir yörüngede dolaşan doğrudan uzayı gözlemlemeyi sağlayan teleskoplardır.</w:t>
      </w:r>
      <w:r w:rsidRPr="00E70631">
        <w:rPr>
          <w:color w:val="0000CC"/>
        </w:rPr>
        <w:t xml:space="preserve"> </w:t>
      </w:r>
      <w:r w:rsidRPr="00E70631">
        <w:rPr>
          <w:rFonts w:ascii="Arial" w:hAnsi="Arial" w:cs="Arial"/>
          <w:bCs/>
          <w:color w:val="0000CC"/>
          <w:sz w:val="24"/>
          <w:szCs w:val="24"/>
        </w:rPr>
        <w:t>24 Nisan 1990 da uzaya gönderilen ve uzay teleskoplarının en büyüğü olan Hubble(</w:t>
      </w:r>
      <w:proofErr w:type="spellStart"/>
      <w:r w:rsidRPr="00E70631">
        <w:rPr>
          <w:rFonts w:ascii="Arial" w:hAnsi="Arial" w:cs="Arial"/>
          <w:bCs/>
          <w:color w:val="0000CC"/>
          <w:sz w:val="24"/>
          <w:szCs w:val="24"/>
        </w:rPr>
        <w:t>Habıl</w:t>
      </w:r>
      <w:proofErr w:type="spellEnd"/>
      <w:r w:rsidRPr="00E70631">
        <w:rPr>
          <w:rFonts w:ascii="Arial" w:hAnsi="Arial" w:cs="Arial"/>
          <w:bCs/>
          <w:color w:val="0000CC"/>
          <w:sz w:val="24"/>
          <w:szCs w:val="24"/>
        </w:rPr>
        <w:t>) ile daha net görüntüler alınabildi.</w:t>
      </w:r>
    </w:p>
    <w:p w:rsidR="00E70631" w:rsidRPr="00E70631" w:rsidRDefault="00C478D4" w:rsidP="006D62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/>
          <w:bCs/>
          <w:sz w:val="24"/>
          <w:szCs w:val="24"/>
        </w:rPr>
      </w:pPr>
      <w:r w:rsidRPr="00C478D4">
        <w:rPr>
          <w:rFonts w:ascii="Arial" w:hAnsi="Arial" w:cs="Arial"/>
          <w:b/>
          <w:bCs/>
          <w:color w:val="FF0000"/>
          <w:sz w:val="24"/>
          <w:szCs w:val="24"/>
        </w:rPr>
        <w:t xml:space="preserve">Yapay </w:t>
      </w:r>
      <w:proofErr w:type="spellStart"/>
      <w:r w:rsidRPr="00C478D4">
        <w:rPr>
          <w:rFonts w:ascii="Arial" w:hAnsi="Arial" w:cs="Arial"/>
          <w:b/>
          <w:bCs/>
          <w:color w:val="FF0000"/>
          <w:sz w:val="24"/>
          <w:szCs w:val="24"/>
        </w:rPr>
        <w:t>uydualar</w:t>
      </w:r>
      <w:proofErr w:type="spellEnd"/>
      <w:r w:rsidRPr="00C478D4">
        <w:rPr>
          <w:rFonts w:ascii="Arial" w:hAnsi="Arial" w:cs="Arial"/>
          <w:b/>
          <w:bCs/>
          <w:color w:val="FF0000"/>
          <w:sz w:val="24"/>
          <w:szCs w:val="24"/>
        </w:rPr>
        <w:t>:</w:t>
      </w:r>
      <w:r w:rsidRPr="00C478D4">
        <w:rPr>
          <w:rFonts w:ascii="Arial" w:hAnsi="Arial" w:cs="Arial"/>
          <w:bCs/>
          <w:color w:val="0000CC"/>
          <w:sz w:val="24"/>
          <w:szCs w:val="24"/>
        </w:rPr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Ulusal ve uluslar arası iletişimi kolaylaştırmak, uzay araştırmalarına yardımcı olmak amacıyla Dünya’nın yörüngesine yerleştirilerek dolanan, insan eliyle yapılmış uzay araçlarıdır.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Atmosfer değişimlerini inceleyen, radyo, TV, telefon iletişimini sağlayan araçlardır.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Teknoloji ilerledikçe birçok ülke kendi yapay uydusunu yapıp Dünya yörüngesine yerleştirmiştir.</w:t>
      </w:r>
      <w:r w:rsidR="00E70631" w:rsidRPr="00E70631">
        <w:t xml:space="preserve"> </w:t>
      </w:r>
      <w:r w:rsidR="00E70631" w:rsidRPr="00E70631">
        <w:rPr>
          <w:rFonts w:ascii="Arial" w:hAnsi="Arial" w:cs="Arial"/>
          <w:bCs/>
          <w:sz w:val="24"/>
          <w:szCs w:val="24"/>
        </w:rPr>
        <w:t>Türkiye’nin uzayda 3 haberleşme uydusu, 3 gözlem ve keşif uydusu olmak üzere toplam 6 tane aktif uydusu bulunmaktadır.</w:t>
      </w:r>
      <w:r w:rsidR="00E70631" w:rsidRPr="00E70631">
        <w:t xml:space="preserve"> </w:t>
      </w:r>
      <w:r w:rsidR="00E70631" w:rsidRPr="00E70631">
        <w:rPr>
          <w:rFonts w:ascii="Arial" w:hAnsi="Arial" w:cs="Arial"/>
          <w:b/>
          <w:bCs/>
          <w:sz w:val="24"/>
          <w:szCs w:val="24"/>
        </w:rPr>
        <w:t>Uzaydaki Aktif Haberleşme Uydularımız:</w:t>
      </w:r>
      <w:r w:rsidR="00E70631" w:rsidRPr="00E70631">
        <w:rPr>
          <w:rFonts w:ascii="Arial" w:hAnsi="Arial" w:cs="Arial"/>
          <w:bCs/>
          <w:sz w:val="24"/>
          <w:szCs w:val="24"/>
        </w:rPr>
        <w:t xml:space="preserve"> </w:t>
      </w:r>
      <w:r w:rsidR="00E70631" w:rsidRPr="00E70631">
        <w:rPr>
          <w:rFonts w:ascii="Arial" w:hAnsi="Arial" w:cs="Arial"/>
          <w:b/>
          <w:bCs/>
          <w:sz w:val="24"/>
          <w:szCs w:val="24"/>
        </w:rPr>
        <w:t xml:space="preserve">Türksat 3A, Türksat 4A, Türksat 4B </w:t>
      </w:r>
    </w:p>
    <w:p w:rsidR="006716FC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6716FC">
        <w:rPr>
          <w:rFonts w:ascii="Arial" w:hAnsi="Arial" w:cs="Arial"/>
          <w:b/>
          <w:color w:val="FF0000"/>
          <w:sz w:val="24"/>
          <w:szCs w:val="24"/>
        </w:rPr>
        <w:t>Türksat 3A:</w:t>
      </w:r>
      <w:r w:rsidRPr="006716FC">
        <w:rPr>
          <w:rFonts w:ascii="Arial" w:hAnsi="Arial" w:cs="Arial"/>
          <w:color w:val="FF0000"/>
          <w:sz w:val="24"/>
          <w:szCs w:val="24"/>
        </w:rPr>
        <w:t xml:space="preserve"> </w:t>
      </w:r>
      <w:r w:rsidRPr="006716FC">
        <w:rPr>
          <w:rFonts w:ascii="Arial" w:hAnsi="Arial" w:cs="Arial"/>
          <w:color w:val="0000CC"/>
          <w:sz w:val="24"/>
          <w:szCs w:val="24"/>
        </w:rPr>
        <w:t xml:space="preserve">13 Haziran 2008 tarihinde, Fransız </w:t>
      </w:r>
      <w:proofErr w:type="spellStart"/>
      <w:r w:rsidRPr="006716FC">
        <w:rPr>
          <w:rFonts w:ascii="Arial" w:hAnsi="Arial" w:cs="Arial"/>
          <w:color w:val="0000CC"/>
          <w:sz w:val="24"/>
          <w:szCs w:val="24"/>
        </w:rPr>
        <w:t>Guyanası’nda</w:t>
      </w:r>
      <w:proofErr w:type="spellEnd"/>
      <w:r w:rsidRPr="006716FC">
        <w:rPr>
          <w:rFonts w:ascii="Arial" w:hAnsi="Arial" w:cs="Arial"/>
          <w:color w:val="0000CC"/>
          <w:sz w:val="24"/>
          <w:szCs w:val="24"/>
        </w:rPr>
        <w:t xml:space="preserve"> yer alan uzay merkezinden uzaya fırlatıldı. Türksat 3A uydusu haberleşme ve TV yayınları için kullanılmaktadır. Telefon ve internet erişimi olmayan bölgelere uydu üzerinden telefon ve internet hizmeti verilmektedir.</w:t>
      </w:r>
    </w:p>
    <w:p w:rsidR="006716FC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sz w:val="24"/>
        </w:rPr>
      </w:pPr>
      <w:r w:rsidRPr="006716FC">
        <w:rPr>
          <w:rFonts w:ascii="Arial" w:hAnsi="Arial" w:cs="Arial"/>
          <w:b/>
          <w:bCs/>
          <w:color w:val="FF0000"/>
          <w:sz w:val="24"/>
        </w:rPr>
        <w:t xml:space="preserve">Türksat 4A: </w:t>
      </w:r>
      <w:r w:rsidRPr="006716FC">
        <w:rPr>
          <w:rFonts w:ascii="Arial" w:hAnsi="Arial" w:cs="Arial"/>
          <w:bCs/>
          <w:sz w:val="24"/>
        </w:rPr>
        <w:t xml:space="preserve">14 Şubat 2014 tarihinde Kazakistan </w:t>
      </w:r>
      <w:proofErr w:type="spellStart"/>
      <w:r w:rsidRPr="006716FC">
        <w:rPr>
          <w:rFonts w:ascii="Arial" w:hAnsi="Arial" w:cs="Arial"/>
          <w:bCs/>
          <w:sz w:val="24"/>
        </w:rPr>
        <w:t>Baykonur</w:t>
      </w:r>
      <w:proofErr w:type="spellEnd"/>
      <w:r w:rsidRPr="006716FC">
        <w:rPr>
          <w:rFonts w:ascii="Arial" w:hAnsi="Arial" w:cs="Arial"/>
          <w:bCs/>
          <w:sz w:val="24"/>
        </w:rPr>
        <w:t xml:space="preserve"> Uzay Üssünden uzaya fırlatıldı.</w:t>
      </w:r>
      <w:r w:rsidRPr="006716FC">
        <w:t xml:space="preserve"> </w:t>
      </w:r>
      <w:r w:rsidRPr="006716FC">
        <w:rPr>
          <w:rFonts w:ascii="Arial" w:hAnsi="Arial" w:cs="Arial"/>
          <w:bCs/>
          <w:sz w:val="24"/>
        </w:rPr>
        <w:t>Kapsama alanında bulunan Türkiye, Kuzey Afrika, Avrupa, Ortadoğu, Asya ile Sahra Altı Afrika bölgelerine hizmet sağlamaktadır. Haberleşme ve TV yayınları için kullanılır.</w:t>
      </w:r>
    </w:p>
    <w:p w:rsidR="006716FC" w:rsidRPr="007D6D11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</w:rPr>
      </w:pPr>
      <w:r w:rsidRPr="007D6D11">
        <w:rPr>
          <w:rFonts w:ascii="Arial" w:hAnsi="Arial" w:cs="Arial"/>
          <w:b/>
          <w:color w:val="FF0000"/>
          <w:sz w:val="24"/>
        </w:rPr>
        <w:t xml:space="preserve">Türksat 4B: </w:t>
      </w:r>
      <w:r w:rsidRPr="007D6D11">
        <w:rPr>
          <w:rFonts w:ascii="Arial" w:hAnsi="Arial" w:cs="Arial"/>
          <w:color w:val="0000CC"/>
          <w:sz w:val="24"/>
        </w:rPr>
        <w:t xml:space="preserve">16 Ekim 2015 tarihinde Kazakistan </w:t>
      </w:r>
      <w:proofErr w:type="spellStart"/>
      <w:r w:rsidRPr="007D6D11">
        <w:rPr>
          <w:rFonts w:ascii="Arial" w:hAnsi="Arial" w:cs="Arial"/>
          <w:color w:val="0000CC"/>
          <w:sz w:val="24"/>
        </w:rPr>
        <w:t>Baykonur</w:t>
      </w:r>
      <w:proofErr w:type="spellEnd"/>
      <w:r w:rsidRPr="007D6D11">
        <w:rPr>
          <w:rFonts w:ascii="Arial" w:hAnsi="Arial" w:cs="Arial"/>
          <w:color w:val="0000CC"/>
          <w:sz w:val="24"/>
        </w:rPr>
        <w:t xml:space="preserve"> Uzay Üssünden fırlatıldı. Türkiye, Afrika, Avrupa, Ortadoğu ve Güney Batı Asya bu haberleşme uydusunun kapsama alanındadır.</w:t>
      </w:r>
      <w:r w:rsidRPr="007D6D11">
        <w:rPr>
          <w:sz w:val="24"/>
        </w:rPr>
        <w:t xml:space="preserve"> </w:t>
      </w:r>
      <w:r w:rsidRPr="007D6D11">
        <w:rPr>
          <w:rFonts w:ascii="Arial" w:hAnsi="Arial" w:cs="Arial"/>
          <w:color w:val="0000CC"/>
          <w:sz w:val="24"/>
        </w:rPr>
        <w:t>Bu uydu üzerinden haberleşme ve TV yayınlarına ek olarak yüksek hızlı internet erişim hizmeti sağlanır.</w:t>
      </w:r>
    </w:p>
    <w:p w:rsidR="006716FC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/>
          <w:bCs/>
          <w:lang w:val="en-US"/>
        </w:rPr>
      </w:pPr>
      <w:r w:rsidRPr="006716FC">
        <w:rPr>
          <w:rFonts w:ascii="Arial" w:hAnsi="Arial" w:cs="Arial"/>
          <w:b/>
          <w:bCs/>
          <w:color w:val="FF0000"/>
        </w:rPr>
        <w:t>Uzaydaki Aktif Gözlem Uydularımız:</w:t>
      </w:r>
      <w:r w:rsidRPr="006716FC">
        <w:rPr>
          <w:rFonts w:ascii="Arial" w:hAnsi="Arial" w:cs="Arial"/>
          <w:b/>
          <w:bCs/>
        </w:rPr>
        <w:t xml:space="preserve"> Rasat, Göktürk-1, Göktürk-2</w:t>
      </w:r>
      <w:r w:rsidRPr="006716FC">
        <w:rPr>
          <w:rFonts w:ascii="Arial" w:hAnsi="Arial" w:cs="Arial"/>
          <w:b/>
          <w:bCs/>
          <w:lang w:val="en-US"/>
        </w:rPr>
        <w:t xml:space="preserve"> </w:t>
      </w:r>
    </w:p>
    <w:p w:rsidR="006716FC" w:rsidRPr="007D6D11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7D6D11">
        <w:rPr>
          <w:rFonts w:ascii="Arial" w:hAnsi="Arial" w:cs="Arial"/>
          <w:b/>
          <w:sz w:val="24"/>
          <w:szCs w:val="24"/>
        </w:rPr>
        <w:lastRenderedPageBreak/>
        <w:t>Türksat 1B</w:t>
      </w:r>
      <w:r w:rsidRPr="007D6D11">
        <w:rPr>
          <w:rFonts w:ascii="Arial" w:hAnsi="Arial" w:cs="Arial"/>
          <w:sz w:val="24"/>
          <w:szCs w:val="24"/>
        </w:rPr>
        <w:t xml:space="preserve">, </w:t>
      </w:r>
      <w:r w:rsidRPr="007D6D11">
        <w:rPr>
          <w:rFonts w:ascii="Arial" w:hAnsi="Arial" w:cs="Arial"/>
          <w:b/>
          <w:sz w:val="24"/>
          <w:szCs w:val="24"/>
        </w:rPr>
        <w:t>Türksat 1C</w:t>
      </w:r>
      <w:r w:rsidRPr="007D6D11">
        <w:rPr>
          <w:rFonts w:ascii="Arial" w:hAnsi="Arial" w:cs="Arial"/>
          <w:sz w:val="24"/>
          <w:szCs w:val="24"/>
        </w:rPr>
        <w:t xml:space="preserve"> ve </w:t>
      </w:r>
      <w:r w:rsidRPr="007D6D11">
        <w:rPr>
          <w:rFonts w:ascii="Arial" w:hAnsi="Arial" w:cs="Arial"/>
          <w:b/>
          <w:sz w:val="24"/>
          <w:szCs w:val="24"/>
        </w:rPr>
        <w:t>Türksat 2A</w:t>
      </w:r>
      <w:r w:rsidRPr="007D6D11">
        <w:rPr>
          <w:rFonts w:ascii="Arial" w:hAnsi="Arial" w:cs="Arial"/>
          <w:sz w:val="24"/>
          <w:szCs w:val="24"/>
        </w:rPr>
        <w:t xml:space="preserve"> haberleşme uyduları görev süresi sona ermiş uydulardır.</w:t>
      </w:r>
      <w:r w:rsidRPr="007D6D11">
        <w:rPr>
          <w:sz w:val="24"/>
          <w:szCs w:val="24"/>
        </w:rPr>
        <w:t xml:space="preserve"> </w:t>
      </w:r>
      <w:r w:rsidRPr="007D6D11">
        <w:rPr>
          <w:rFonts w:ascii="Arial" w:hAnsi="Arial" w:cs="Arial"/>
          <w:sz w:val="24"/>
          <w:szCs w:val="24"/>
        </w:rPr>
        <w:t xml:space="preserve">Türkiye’nin ilk gözlem uydusu olan </w:t>
      </w:r>
      <w:r w:rsidRPr="00B54B82">
        <w:rPr>
          <w:rFonts w:ascii="Arial" w:hAnsi="Arial" w:cs="Arial"/>
          <w:color w:val="FF0000"/>
          <w:sz w:val="24"/>
          <w:szCs w:val="24"/>
        </w:rPr>
        <w:t>Bilsat</w:t>
      </w:r>
      <w:r w:rsidRPr="007D6D11">
        <w:rPr>
          <w:rFonts w:ascii="Arial" w:hAnsi="Arial" w:cs="Arial"/>
          <w:sz w:val="24"/>
          <w:szCs w:val="24"/>
        </w:rPr>
        <w:t xml:space="preserve"> da görevini tamamlamış uydular arasında yer alır.</w:t>
      </w:r>
      <w:r w:rsidRPr="007D6D11">
        <w:rPr>
          <w:sz w:val="24"/>
          <w:szCs w:val="24"/>
        </w:rPr>
        <w:t xml:space="preserve"> </w:t>
      </w:r>
      <w:r w:rsidRPr="007D6D11">
        <w:rPr>
          <w:rFonts w:ascii="Arial" w:hAnsi="Arial" w:cs="Arial"/>
          <w:sz w:val="24"/>
          <w:szCs w:val="24"/>
        </w:rPr>
        <w:t>Türkiye’nin ilk gözlem uydusu olan Bilsat da görevini tamamlamış uydular arasında yer alır.</w:t>
      </w:r>
    </w:p>
    <w:p w:rsidR="00FD1C19" w:rsidRPr="007D6D11" w:rsidRDefault="006716FC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sz w:val="24"/>
          <w:szCs w:val="24"/>
        </w:rPr>
      </w:pPr>
      <w:r w:rsidRPr="007D6D11">
        <w:rPr>
          <w:rFonts w:ascii="Arial" w:hAnsi="Arial" w:cs="Arial"/>
          <w:b/>
          <w:sz w:val="24"/>
          <w:szCs w:val="24"/>
        </w:rPr>
        <w:t>Rasat:</w:t>
      </w:r>
      <w:r w:rsidRPr="007D6D11">
        <w:rPr>
          <w:rFonts w:ascii="Arial" w:hAnsi="Arial" w:cs="Arial"/>
          <w:sz w:val="24"/>
          <w:szCs w:val="24"/>
        </w:rPr>
        <w:t xml:space="preserve"> </w:t>
      </w:r>
      <w:r w:rsidRPr="007D6D11">
        <w:rPr>
          <w:rFonts w:ascii="Arial" w:hAnsi="Arial" w:cs="Arial"/>
          <w:color w:val="0000CC"/>
          <w:sz w:val="24"/>
          <w:szCs w:val="24"/>
        </w:rPr>
        <w:t>17 Ağustos 2011’de Rusya’dan fırlatıldı. Yüksek çözünürlükte görüntüleme sistemine sahiptir.</w:t>
      </w:r>
      <w:r w:rsidRPr="007D6D11">
        <w:rPr>
          <w:color w:val="0000CC"/>
          <w:sz w:val="24"/>
          <w:szCs w:val="24"/>
        </w:rPr>
        <w:t xml:space="preserve"> </w:t>
      </w:r>
      <w:r w:rsidRPr="007D6D11">
        <w:rPr>
          <w:rFonts w:ascii="Arial" w:hAnsi="Arial" w:cs="Arial"/>
          <w:color w:val="0000CC"/>
          <w:sz w:val="24"/>
          <w:szCs w:val="24"/>
        </w:rPr>
        <w:t>Rasat, Türkiye’de tasarlanıp üretilen ilk yer gözlem uydusudur. Rasat tarafından elde edilen görüntüler doğal afetlerin etkisinin belirlenmesinde, çevresel değişimlerin takip edilmesinde, haritacılık ve şehircilik planlamalarında kullanılmaktadır.</w:t>
      </w:r>
      <w:r w:rsidR="00FD1C19" w:rsidRPr="007D6D11">
        <w:rPr>
          <w:color w:val="0000CC"/>
          <w:sz w:val="24"/>
          <w:szCs w:val="24"/>
        </w:rPr>
        <w:t xml:space="preserve"> </w:t>
      </w:r>
    </w:p>
    <w:p w:rsidR="006716FC" w:rsidRPr="007D6D11" w:rsidRDefault="00FD1C19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7D6D11">
        <w:rPr>
          <w:rFonts w:ascii="Arial" w:hAnsi="Arial" w:cs="Arial"/>
          <w:b/>
          <w:color w:val="FF0000"/>
          <w:sz w:val="24"/>
          <w:szCs w:val="24"/>
        </w:rPr>
        <w:t>Göktürk-2:</w:t>
      </w:r>
      <w:r w:rsidRPr="007D6D11">
        <w:rPr>
          <w:rFonts w:ascii="Arial" w:hAnsi="Arial" w:cs="Arial"/>
          <w:sz w:val="24"/>
          <w:szCs w:val="24"/>
        </w:rPr>
        <w:t xml:space="preserve">  Türkiye’nin özgün olarak geliştirdiği ilk yüksek çözünürlükteki keşif ve gözlem uydusudur.</w:t>
      </w:r>
      <w:r w:rsidRPr="007D6D11">
        <w:rPr>
          <w:sz w:val="24"/>
          <w:szCs w:val="24"/>
        </w:rPr>
        <w:t xml:space="preserve"> </w:t>
      </w:r>
      <w:r w:rsidRPr="007D6D11">
        <w:rPr>
          <w:rFonts w:ascii="Arial" w:hAnsi="Arial" w:cs="Arial"/>
          <w:sz w:val="24"/>
          <w:szCs w:val="24"/>
        </w:rPr>
        <w:t>18 Aralık 2012 tarihinde Çin’den uzaya fırlatılmıştır. Türk Silahlı Kuvvetlerine istihbarat ve coğrafi veri sağlanmaktadır. Türkiye’nin savunma, tarım, ormancılık, çevre ve şehircilik alanlarında önemli ihtiyaçlarını da karşılamaktadır.</w:t>
      </w:r>
    </w:p>
    <w:p w:rsidR="00FD1C19" w:rsidRPr="007D6D11" w:rsidRDefault="00FD1C19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7D6D11">
        <w:rPr>
          <w:rFonts w:ascii="Arial" w:hAnsi="Arial" w:cs="Arial"/>
          <w:b/>
          <w:color w:val="FF0000"/>
          <w:sz w:val="24"/>
          <w:szCs w:val="24"/>
        </w:rPr>
        <w:t>Göktürk-1</w:t>
      </w:r>
      <w:r w:rsidRPr="007D6D11">
        <w:rPr>
          <w:rFonts w:ascii="Arial" w:hAnsi="Arial" w:cs="Arial"/>
          <w:b/>
          <w:color w:val="0000CC"/>
          <w:sz w:val="24"/>
          <w:szCs w:val="24"/>
        </w:rPr>
        <w:t>: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 Yüksek çözünürlükte görüntüler aktaran gözetleme uydusudur.</w:t>
      </w:r>
      <w:r w:rsidRPr="007D6D11">
        <w:rPr>
          <w:color w:val="0000CC"/>
          <w:sz w:val="24"/>
          <w:szCs w:val="24"/>
        </w:rPr>
        <w:t xml:space="preserve"> 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5 Aralık 2016 tarihinde Fransız </w:t>
      </w:r>
      <w:proofErr w:type="spellStart"/>
      <w:r w:rsidRPr="007D6D11">
        <w:rPr>
          <w:rFonts w:ascii="Arial" w:hAnsi="Arial" w:cs="Arial"/>
          <w:color w:val="0000CC"/>
          <w:sz w:val="24"/>
          <w:szCs w:val="24"/>
        </w:rPr>
        <w:t>Guyanası’ndan</w:t>
      </w:r>
      <w:proofErr w:type="spellEnd"/>
      <w:r w:rsidRPr="007D6D11">
        <w:rPr>
          <w:rFonts w:ascii="Arial" w:hAnsi="Arial" w:cs="Arial"/>
          <w:color w:val="0000CC"/>
          <w:sz w:val="24"/>
          <w:szCs w:val="24"/>
        </w:rPr>
        <w:t xml:space="preserve"> uzaya fırlatılmıştır. Çevrenin ve yapılaşmanın izlenmesi, kadastro faaliyetleri, belediyecilik uygulamaları, tarımsal yıllık ürün tespiti, sınır kontrolü gibi alanlarda kullanılmaktadır.</w:t>
      </w:r>
    </w:p>
    <w:p w:rsidR="00941E89" w:rsidRPr="007D6D11" w:rsidRDefault="00FD1C19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sz w:val="24"/>
          <w:szCs w:val="24"/>
        </w:rPr>
      </w:pPr>
      <w:r w:rsidRPr="007D6D11">
        <w:rPr>
          <w:rFonts w:ascii="Arial" w:hAnsi="Arial" w:cs="Arial"/>
          <w:b/>
          <w:bCs/>
          <w:color w:val="FF0000"/>
          <w:sz w:val="24"/>
          <w:szCs w:val="24"/>
        </w:rPr>
        <w:t xml:space="preserve">UZAY KİRLİLİĞİ: </w:t>
      </w:r>
      <w:r w:rsidRPr="007D6D11">
        <w:rPr>
          <w:rFonts w:ascii="Arial" w:hAnsi="Arial" w:cs="Arial"/>
          <w:bCs/>
          <w:sz w:val="24"/>
          <w:szCs w:val="24"/>
        </w:rPr>
        <w:t>Dünya’nın çevresinde değişik yörüngelerde dönen ve artık bir işlevi olmayan insan yapımı cisimlerin tümü uzay kirliliği olarak adlandırılır.</w:t>
      </w:r>
      <w:r w:rsidR="00941E89" w:rsidRPr="007D6D11">
        <w:rPr>
          <w:sz w:val="24"/>
          <w:szCs w:val="24"/>
        </w:rPr>
        <w:t xml:space="preserve"> </w:t>
      </w:r>
      <w:r w:rsidR="00941E89" w:rsidRPr="007D6D11">
        <w:rPr>
          <w:rFonts w:ascii="Arial" w:hAnsi="Arial" w:cs="Arial"/>
          <w:bCs/>
          <w:sz w:val="24"/>
          <w:szCs w:val="24"/>
        </w:rPr>
        <w:t xml:space="preserve">Ömrünü tüketmiş uydular, uzaya bırakılan roketlerden </w:t>
      </w:r>
      <w:proofErr w:type="gramStart"/>
      <w:r w:rsidR="00941E89" w:rsidRPr="007D6D11">
        <w:rPr>
          <w:rFonts w:ascii="Arial" w:hAnsi="Arial" w:cs="Arial"/>
          <w:bCs/>
          <w:sz w:val="24"/>
          <w:szCs w:val="24"/>
        </w:rPr>
        <w:t>geriye  kalan</w:t>
      </w:r>
      <w:proofErr w:type="gramEnd"/>
      <w:r w:rsidR="00941E89" w:rsidRPr="007D6D11">
        <w:rPr>
          <w:rFonts w:ascii="Arial" w:hAnsi="Arial" w:cs="Arial"/>
          <w:bCs/>
          <w:sz w:val="24"/>
          <w:szCs w:val="24"/>
        </w:rPr>
        <w:t xml:space="preserve">  parçalar, yakıt tankları ve uzay araçlarına ait parçalar uzay kirliliğine neden oluyor.</w:t>
      </w:r>
      <w:r w:rsidR="00941E89" w:rsidRPr="007D6D11">
        <w:rPr>
          <w:sz w:val="24"/>
          <w:szCs w:val="24"/>
        </w:rPr>
        <w:t xml:space="preserve"> </w:t>
      </w:r>
      <w:r w:rsidR="00941E89" w:rsidRPr="007D6D11">
        <w:rPr>
          <w:rFonts w:ascii="Arial" w:hAnsi="Arial" w:cs="Arial"/>
          <w:bCs/>
          <w:sz w:val="24"/>
          <w:szCs w:val="24"/>
        </w:rPr>
        <w:t xml:space="preserve">Dünya çevresinde dolaşan ilk yapay uydu </w:t>
      </w:r>
      <w:proofErr w:type="spellStart"/>
      <w:r w:rsidR="00941E89" w:rsidRPr="007D6D11">
        <w:rPr>
          <w:rFonts w:ascii="Arial" w:hAnsi="Arial" w:cs="Arial"/>
          <w:b/>
          <w:bCs/>
          <w:color w:val="FF0000"/>
          <w:sz w:val="24"/>
          <w:szCs w:val="24"/>
        </w:rPr>
        <w:t>Sputnik</w:t>
      </w:r>
      <w:proofErr w:type="spellEnd"/>
      <w:r w:rsidR="00941E89" w:rsidRPr="007D6D11">
        <w:rPr>
          <w:rFonts w:ascii="Arial" w:hAnsi="Arial" w:cs="Arial"/>
          <w:b/>
          <w:bCs/>
          <w:color w:val="FF0000"/>
          <w:sz w:val="24"/>
          <w:szCs w:val="24"/>
        </w:rPr>
        <w:t xml:space="preserve"> 1</w:t>
      </w:r>
      <w:r w:rsidR="00941E89" w:rsidRPr="007D6D11">
        <w:rPr>
          <w:rFonts w:ascii="Arial" w:hAnsi="Arial" w:cs="Arial"/>
          <w:bCs/>
          <w:sz w:val="24"/>
          <w:szCs w:val="24"/>
        </w:rPr>
        <w:t>, 1957 yılında uzaya gönderilmiştir.</w:t>
      </w:r>
      <w:r w:rsidR="00941E89" w:rsidRPr="007D6D11">
        <w:rPr>
          <w:sz w:val="24"/>
          <w:szCs w:val="24"/>
        </w:rPr>
        <w:t xml:space="preserve"> </w:t>
      </w:r>
      <w:r w:rsidR="00941E89" w:rsidRPr="007D6D11">
        <w:rPr>
          <w:rFonts w:ascii="Arial" w:hAnsi="Arial" w:cs="Arial"/>
          <w:bCs/>
          <w:sz w:val="24"/>
          <w:szCs w:val="24"/>
        </w:rPr>
        <w:t>Yüksek hızlarda başıboş dolaşan enkaz parçaları, uzay yürüyüşü yapan astronotlar ve Dünya için tehlike oluşturmaktadır.</w:t>
      </w:r>
      <w:r w:rsidR="00941E89" w:rsidRPr="007D6D11">
        <w:rPr>
          <w:sz w:val="24"/>
          <w:szCs w:val="24"/>
        </w:rPr>
        <w:t xml:space="preserve"> </w:t>
      </w:r>
      <w:r w:rsidR="00941E89" w:rsidRPr="007D6D11">
        <w:rPr>
          <w:rFonts w:ascii="Arial" w:hAnsi="Arial" w:cs="Arial"/>
          <w:bCs/>
          <w:sz w:val="24"/>
          <w:szCs w:val="24"/>
        </w:rPr>
        <w:t>Enkaz parçalarının artmasından ve bir dizi zincirleme çarpışma başlatmasından gök bilimcilerde endişeye sebep olmaktadır.</w:t>
      </w:r>
      <w:r w:rsidR="00941E89" w:rsidRPr="007D6D11">
        <w:rPr>
          <w:sz w:val="24"/>
          <w:szCs w:val="24"/>
        </w:rPr>
        <w:t xml:space="preserve"> </w:t>
      </w:r>
    </w:p>
    <w:p w:rsidR="00C8667E" w:rsidRPr="007D6D11" w:rsidRDefault="00941E89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7D6D11">
        <w:rPr>
          <w:rFonts w:ascii="Arial" w:hAnsi="Arial" w:cs="Arial"/>
          <w:bCs/>
          <w:color w:val="0000CC"/>
          <w:sz w:val="24"/>
          <w:szCs w:val="24"/>
        </w:rPr>
        <w:t>Uzay araştırmaları için geliştirilen alet ve teknolojiler günlük hayata uyarlanarak farklı alanlarda kullanılmıştır.</w:t>
      </w:r>
      <w:r w:rsidRPr="007D6D11">
        <w:rPr>
          <w:color w:val="0000CC"/>
          <w:sz w:val="24"/>
          <w:szCs w:val="24"/>
        </w:rPr>
        <w:t xml:space="preserve"> </w:t>
      </w:r>
      <w:r w:rsidRPr="007D6D11">
        <w:rPr>
          <w:rFonts w:ascii="Arial" w:hAnsi="Arial" w:cs="Arial"/>
          <w:bCs/>
          <w:color w:val="0000CC"/>
          <w:sz w:val="24"/>
          <w:szCs w:val="24"/>
        </w:rPr>
        <w:t>Yapay uydular, ısı ve ışığı iyi ileten hafif malzemelerden üretilmiştir. Daha sonra bu malzemeler; yiyecek paketi, alüminyum folyo ve ince plastik üretiminde kullanılmıştır.</w:t>
      </w:r>
      <w:r w:rsidR="00240F1E" w:rsidRPr="007D6D11">
        <w:rPr>
          <w:rFonts w:ascii="Arial" w:hAnsi="Arial" w:cs="Arial"/>
          <w:color w:val="0000CC"/>
          <w:sz w:val="24"/>
          <w:szCs w:val="24"/>
        </w:rPr>
        <w:tab/>
      </w:r>
    </w:p>
    <w:p w:rsidR="007D6D11" w:rsidRDefault="007D6D11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7D6D11">
        <w:rPr>
          <w:rFonts w:ascii="Arial" w:hAnsi="Arial" w:cs="Arial"/>
          <w:sz w:val="24"/>
          <w:szCs w:val="24"/>
        </w:rPr>
        <w:t>Yıldızların ve gezegenlerin sıcaklığını çok uzaklardan ölçmek için geliştirilen teknoloji sağlık alanına da uyarlanmıştır.</w:t>
      </w:r>
      <w:r w:rsidRPr="007D6D11">
        <w:t xml:space="preserve"> </w:t>
      </w:r>
      <w:r w:rsidRPr="007D6D11">
        <w:rPr>
          <w:rFonts w:ascii="Arial" w:hAnsi="Arial" w:cs="Arial"/>
          <w:sz w:val="24"/>
          <w:szCs w:val="24"/>
        </w:rPr>
        <w:t>Bu teknoloji kullanılarak vücut sıcaklığını belirli bir mesafeden ölçen kulak termometresi geliştirilmiştir. Diş tedavilerinde kullanılan şeffaf diş telleri de uzay teknolojilerinin ürünüdür.</w:t>
      </w:r>
    </w:p>
    <w:p w:rsidR="007D6D11" w:rsidRDefault="007D6D11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7D6D11">
        <w:rPr>
          <w:rFonts w:ascii="Arial" w:hAnsi="Arial" w:cs="Arial"/>
          <w:color w:val="0000CC"/>
          <w:sz w:val="24"/>
          <w:szCs w:val="24"/>
        </w:rPr>
        <w:t>İtfaiyecilerin kullandığı oksijen tüpleri, kısa dalga telsizler ve ısıya dayanıklı kıyafetler uzay teknolojilerinden yararlanılarak üretilmiştir.</w:t>
      </w:r>
      <w:r w:rsidRPr="007D6D11">
        <w:rPr>
          <w:color w:val="0000CC"/>
        </w:rPr>
        <w:t xml:space="preserve"> </w:t>
      </w:r>
      <w:r w:rsidRPr="007D6D11">
        <w:rPr>
          <w:rFonts w:ascii="Arial" w:hAnsi="Arial" w:cs="Arial"/>
          <w:color w:val="0000CC"/>
          <w:sz w:val="24"/>
          <w:szCs w:val="24"/>
        </w:rPr>
        <w:t>Evlerde ısı kaybını engellemek için kullanılan yalıtım malzemeleri, ilk olarak uzay araçlarını radyasyondan korumak amacıyla geliştirilmiştir.</w:t>
      </w:r>
    </w:p>
    <w:p w:rsidR="007D6D11" w:rsidRDefault="007D6D11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7D6D11">
        <w:rPr>
          <w:rFonts w:ascii="Arial" w:hAnsi="Arial" w:cs="Arial"/>
          <w:color w:val="0000CC"/>
          <w:sz w:val="24"/>
          <w:szCs w:val="24"/>
        </w:rPr>
        <w:t>Yapay kalp pompası, Uydu Konum Belirleme Sistemi (GPS), güneş enerji panelleri, şarjlı aletler ve mikroçipler gibi yüzlerce buluş uzay teknolojilerinin hayatımıza sunduğu kolaylıklardandır.</w:t>
      </w:r>
    </w:p>
    <w:p w:rsidR="007D6D11" w:rsidRDefault="007D6D11" w:rsidP="007D6D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sz w:val="24"/>
          <w:szCs w:val="24"/>
          <w:lang w:val="en-US"/>
        </w:rPr>
      </w:pPr>
      <w:r w:rsidRPr="007D6D11">
        <w:rPr>
          <w:rFonts w:ascii="Arial" w:hAnsi="Arial" w:cs="Arial"/>
          <w:b/>
          <w:bCs/>
          <w:color w:val="FF0000"/>
          <w:sz w:val="24"/>
          <w:szCs w:val="24"/>
        </w:rPr>
        <w:t>Teleskop:</w:t>
      </w:r>
      <w:r w:rsidRPr="007D6D11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Pr="007D6D11">
        <w:rPr>
          <w:rFonts w:ascii="Arial" w:hAnsi="Arial" w:cs="Arial"/>
          <w:bCs/>
          <w:sz w:val="24"/>
          <w:szCs w:val="24"/>
        </w:rPr>
        <w:t>Genellikle silindirik bir tüp içine yerleştirilmiş mercek ve aynalardan oluşan, ışığı bir noktada toplayıp büyüten gözlem aracıdır.</w:t>
      </w:r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gramStart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1608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yılında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Hans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Lippershey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(Hans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Lipırşey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ilk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teleskobu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yaptı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7D6D11">
        <w:rPr>
          <w:rFonts w:ascii="Arial" w:hAnsi="Arial" w:cs="Arial"/>
          <w:bCs/>
          <w:sz w:val="24"/>
          <w:szCs w:val="24"/>
          <w:lang w:val="en-US"/>
        </w:rPr>
        <w:t>Ünlü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bilim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insanı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Galileo (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Galile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)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bu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tasarımı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geliştirerek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gök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bilimi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için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kullanılabilecek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bir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teleskop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haline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7D6D11">
        <w:rPr>
          <w:rFonts w:ascii="Arial" w:hAnsi="Arial" w:cs="Arial"/>
          <w:bCs/>
          <w:sz w:val="24"/>
          <w:szCs w:val="24"/>
          <w:lang w:val="en-US"/>
        </w:rPr>
        <w:t>getirdi</w:t>
      </w:r>
      <w:proofErr w:type="spellEnd"/>
      <w:r w:rsidRPr="007D6D11">
        <w:rPr>
          <w:rFonts w:ascii="Arial" w:hAnsi="Arial" w:cs="Arial"/>
          <w:bCs/>
          <w:sz w:val="24"/>
          <w:szCs w:val="24"/>
          <w:lang w:val="en-US"/>
        </w:rPr>
        <w:t>.</w:t>
      </w:r>
      <w:proofErr w:type="gramEnd"/>
    </w:p>
    <w:p w:rsidR="007D6D11" w:rsidRDefault="007D6D11" w:rsidP="007D6D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7D6D11">
        <w:rPr>
          <w:rFonts w:ascii="Arial" w:hAnsi="Arial" w:cs="Arial"/>
          <w:b/>
          <w:color w:val="FF0000"/>
          <w:sz w:val="24"/>
          <w:szCs w:val="24"/>
        </w:rPr>
        <w:t>Teleskop çeşitleri şunlardır;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 Optik teleskoplar, radyo teleskoplar, X-ışın teleskoplar, kızılötesi teleskoplar, ultraviyole teleskoplar ve gama teleskoplarıdır.</w:t>
      </w:r>
      <w:r w:rsidRPr="007D6D11">
        <w:t xml:space="preserve"> </w:t>
      </w:r>
      <w:r w:rsidRPr="007D6D11">
        <w:rPr>
          <w:rFonts w:ascii="Arial" w:hAnsi="Arial" w:cs="Arial"/>
          <w:color w:val="0000CC"/>
          <w:sz w:val="24"/>
          <w:szCs w:val="24"/>
        </w:rPr>
        <w:t>Günümüzde en yaygın kullanılan</w:t>
      </w:r>
      <w:r>
        <w:rPr>
          <w:rFonts w:ascii="Arial" w:hAnsi="Arial" w:cs="Arial"/>
          <w:color w:val="0000CC"/>
          <w:sz w:val="24"/>
          <w:szCs w:val="24"/>
        </w:rPr>
        <w:t xml:space="preserve"> teleskop çeşidi </w:t>
      </w:r>
      <w:r w:rsidRPr="007D6D11">
        <w:rPr>
          <w:rFonts w:ascii="Arial" w:hAnsi="Arial" w:cs="Arial"/>
          <w:b/>
          <w:color w:val="FF0000"/>
          <w:sz w:val="24"/>
          <w:szCs w:val="24"/>
        </w:rPr>
        <w:t>optik</w:t>
      </w:r>
      <w:r>
        <w:rPr>
          <w:rFonts w:ascii="Arial" w:hAnsi="Arial" w:cs="Arial"/>
          <w:color w:val="0000CC"/>
          <w:sz w:val="24"/>
          <w:szCs w:val="24"/>
        </w:rPr>
        <w:t xml:space="preserve"> teleskop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lardır. Optik teleskoplar </w:t>
      </w:r>
      <w:r w:rsidRPr="007D6D11">
        <w:rPr>
          <w:rFonts w:ascii="Arial" w:hAnsi="Arial" w:cs="Arial"/>
          <w:b/>
          <w:color w:val="0000CC"/>
          <w:sz w:val="24"/>
          <w:szCs w:val="24"/>
        </w:rPr>
        <w:t>mercekli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, </w:t>
      </w:r>
      <w:r w:rsidRPr="007D6D11">
        <w:rPr>
          <w:rFonts w:ascii="Arial" w:hAnsi="Arial" w:cs="Arial"/>
          <w:b/>
          <w:color w:val="0000CC"/>
          <w:sz w:val="24"/>
          <w:szCs w:val="24"/>
        </w:rPr>
        <w:t>aynalı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 ya da </w:t>
      </w:r>
      <w:r w:rsidRPr="007D6D11">
        <w:rPr>
          <w:rFonts w:ascii="Arial" w:hAnsi="Arial" w:cs="Arial"/>
          <w:b/>
          <w:color w:val="0000CC"/>
          <w:sz w:val="24"/>
          <w:szCs w:val="24"/>
        </w:rPr>
        <w:t>hem mercekli hem aynalı</w:t>
      </w:r>
      <w:r w:rsidRPr="007D6D11">
        <w:rPr>
          <w:rFonts w:ascii="Arial" w:hAnsi="Arial" w:cs="Arial"/>
          <w:color w:val="0000CC"/>
          <w:sz w:val="24"/>
          <w:szCs w:val="24"/>
        </w:rPr>
        <w:t xml:space="preserve"> olabilir.</w:t>
      </w:r>
    </w:p>
    <w:p w:rsidR="00840463" w:rsidRDefault="00840463" w:rsidP="007D6D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</w:p>
    <w:p w:rsidR="00840463" w:rsidRPr="007D6D11" w:rsidRDefault="00840463" w:rsidP="007D6D1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840463">
        <w:rPr>
          <w:rFonts w:ascii="Arial" w:hAnsi="Arial" w:cs="Arial"/>
          <w:noProof/>
          <w:color w:val="0000CC"/>
          <w:sz w:val="24"/>
          <w:szCs w:val="24"/>
        </w:rPr>
        <w:lastRenderedPageBreak/>
        <w:drawing>
          <wp:inline distT="0" distB="0" distL="0" distR="0">
            <wp:extent cx="3686175" cy="2867025"/>
            <wp:effectExtent l="19050" t="19050" r="28575" b="2857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55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8670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840463">
        <w:rPr>
          <w:noProof/>
        </w:rPr>
        <w:t xml:space="preserve"> </w:t>
      </w:r>
      <w:r w:rsidRPr="0084046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924175" cy="2828925"/>
            <wp:effectExtent l="19050" t="19050" r="28575" b="28575"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98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3" cy="2828923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D6D11" w:rsidRPr="00AC5825" w:rsidRDefault="00840463" w:rsidP="006716F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840463">
        <w:rPr>
          <w:rFonts w:ascii="Arial" w:hAnsi="Arial" w:cs="Arial"/>
          <w:b/>
          <w:color w:val="FF0000"/>
          <w:sz w:val="24"/>
          <w:szCs w:val="24"/>
        </w:rPr>
        <w:t>Bulucu dürbün:</w:t>
      </w:r>
      <w:r w:rsidRPr="00840463">
        <w:rPr>
          <w:rFonts w:ascii="Arial" w:hAnsi="Arial" w:cs="Arial"/>
          <w:color w:val="0000CC"/>
          <w:sz w:val="24"/>
          <w:szCs w:val="24"/>
        </w:rPr>
        <w:t xml:space="preserve"> </w:t>
      </w:r>
      <w:proofErr w:type="spellStart"/>
      <w:r w:rsidRPr="00AC5825">
        <w:rPr>
          <w:rFonts w:ascii="Arial" w:hAnsi="Arial" w:cs="Arial"/>
          <w:sz w:val="24"/>
          <w:szCs w:val="24"/>
        </w:rPr>
        <w:t>Gömerceğinden</w:t>
      </w:r>
      <w:proofErr w:type="spellEnd"/>
      <w:r w:rsidRPr="00AC5825">
        <w:rPr>
          <w:rFonts w:ascii="Arial" w:hAnsi="Arial" w:cs="Arial"/>
          <w:sz w:val="24"/>
          <w:szCs w:val="24"/>
        </w:rPr>
        <w:t xml:space="preserve"> bakılmadan önce gözlemi yapılacak gök cisminin daha kolay bulunmasını sağlar.</w:t>
      </w:r>
    </w:p>
    <w:p w:rsidR="00840463" w:rsidRDefault="00840463" w:rsidP="00840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/>
          <w:bCs/>
          <w:color w:val="0000CC"/>
          <w:sz w:val="24"/>
          <w:szCs w:val="24"/>
          <w:lang w:val="en-US"/>
        </w:rPr>
      </w:pPr>
      <w:r w:rsidRPr="00840463">
        <w:rPr>
          <w:rFonts w:ascii="Arial" w:hAnsi="Arial" w:cs="Arial"/>
          <w:b/>
          <w:bCs/>
          <w:color w:val="FF0000"/>
          <w:sz w:val="24"/>
          <w:szCs w:val="24"/>
        </w:rPr>
        <w:t>Göz merceği:</w:t>
      </w:r>
      <w:r w:rsidRPr="00840463">
        <w:rPr>
          <w:rFonts w:ascii="Arial" w:hAnsi="Arial" w:cs="Arial"/>
          <w:b/>
          <w:bCs/>
          <w:color w:val="0000CC"/>
          <w:sz w:val="24"/>
          <w:szCs w:val="24"/>
        </w:rPr>
        <w:t xml:space="preserve"> </w:t>
      </w:r>
      <w:r w:rsidRPr="00840463">
        <w:rPr>
          <w:rFonts w:ascii="Arial" w:hAnsi="Arial" w:cs="Arial"/>
          <w:color w:val="0000CC"/>
          <w:sz w:val="24"/>
          <w:szCs w:val="24"/>
        </w:rPr>
        <w:t>Görüntü, göz ile görülebilir hale getirilir. Yakınlaştırma miktarını belirler.</w:t>
      </w:r>
      <w:r w:rsidRPr="00840463">
        <w:rPr>
          <w:rFonts w:ascii="Arial" w:hAnsi="Arial" w:cs="Arial"/>
          <w:b/>
          <w:bCs/>
          <w:color w:val="0000CC"/>
          <w:sz w:val="24"/>
          <w:szCs w:val="24"/>
          <w:lang w:val="en-US"/>
        </w:rPr>
        <w:t xml:space="preserve"> </w:t>
      </w:r>
    </w:p>
    <w:p w:rsidR="00840463" w:rsidRPr="00AC5825" w:rsidRDefault="00840463" w:rsidP="00840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sz w:val="24"/>
          <w:szCs w:val="24"/>
          <w:lang w:val="en-US"/>
        </w:rPr>
      </w:pPr>
      <w:proofErr w:type="spellStart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Teleskop</w:t>
      </w:r>
      <w:proofErr w:type="spellEnd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tüpü</w:t>
      </w:r>
      <w:proofErr w:type="spellEnd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(</w:t>
      </w:r>
      <w:proofErr w:type="spellStart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optik</w:t>
      </w:r>
      <w:proofErr w:type="spellEnd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tüp</w:t>
      </w:r>
      <w:proofErr w:type="spellEnd"/>
      <w:r w:rsidRPr="00840463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):</w:t>
      </w:r>
      <w:r w:rsidRPr="00840463">
        <w:rPr>
          <w:rFonts w:ascii="Arial" w:hAnsi="Arial" w:cs="Arial"/>
          <w:b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Teleskobun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optik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parçalarını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bulunduran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yapıdır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>.</w:t>
      </w:r>
    </w:p>
    <w:p w:rsidR="00AC5825" w:rsidRPr="00840463" w:rsidRDefault="00AC5825" w:rsidP="00840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Cs/>
          <w:color w:val="0000CC"/>
          <w:sz w:val="24"/>
          <w:szCs w:val="24"/>
          <w:lang w:val="en-US"/>
        </w:rPr>
      </w:pPr>
      <w:proofErr w:type="spellStart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Kundak</w:t>
      </w:r>
      <w:proofErr w:type="spellEnd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:</w:t>
      </w:r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Teleskobun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yatay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ve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dikey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düzlemde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hareket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ettirilmesini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sağlayan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yapıdır</w:t>
      </w:r>
      <w:proofErr w:type="spellEnd"/>
      <w:r w:rsidRPr="00AC5825">
        <w:rPr>
          <w:rFonts w:ascii="Arial" w:hAnsi="Arial" w:cs="Arial"/>
          <w:bCs/>
          <w:color w:val="0000CC"/>
          <w:sz w:val="24"/>
          <w:szCs w:val="24"/>
          <w:lang w:val="en-US"/>
        </w:rPr>
        <w:t>.</w:t>
      </w:r>
    </w:p>
    <w:p w:rsid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b/>
          <w:bCs/>
          <w:color w:val="0000CC"/>
          <w:sz w:val="24"/>
          <w:szCs w:val="24"/>
          <w:lang w:val="en-US"/>
        </w:rPr>
      </w:pPr>
      <w:proofErr w:type="spellStart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Üç</w:t>
      </w:r>
      <w:proofErr w:type="spellEnd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>ayak</w:t>
      </w:r>
      <w:proofErr w:type="spellEnd"/>
      <w:r w:rsidRPr="00AC5825">
        <w:rPr>
          <w:rFonts w:ascii="Arial" w:hAnsi="Arial" w:cs="Arial"/>
          <w:b/>
          <w:bCs/>
          <w:color w:val="FF0000"/>
          <w:sz w:val="24"/>
          <w:szCs w:val="24"/>
          <w:lang w:val="en-US"/>
        </w:rPr>
        <w:t xml:space="preserve"> (tripod):</w:t>
      </w:r>
      <w:r w:rsidRPr="00AC5825">
        <w:rPr>
          <w:rFonts w:ascii="Arial" w:hAnsi="Arial" w:cs="Arial"/>
          <w:b/>
          <w:bCs/>
          <w:color w:val="0000CC"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Teleskobun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bir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noktaya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sabitlenmesini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sağlar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ve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hareket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etmesini</w:t>
      </w:r>
      <w:proofErr w:type="spellEnd"/>
      <w:r w:rsidRPr="00AC5825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AC5825">
        <w:rPr>
          <w:rFonts w:ascii="Arial" w:hAnsi="Arial" w:cs="Arial"/>
          <w:bCs/>
          <w:sz w:val="24"/>
          <w:szCs w:val="24"/>
          <w:lang w:val="en-US"/>
        </w:rPr>
        <w:t>önler</w:t>
      </w:r>
      <w:proofErr w:type="spellEnd"/>
      <w:r w:rsidRPr="00AC5825">
        <w:rPr>
          <w:rFonts w:ascii="Arial" w:hAnsi="Arial" w:cs="Arial"/>
          <w:bCs/>
          <w:sz w:val="24"/>
          <w:szCs w:val="24"/>
        </w:rPr>
        <w:t>.</w:t>
      </w:r>
      <w:r w:rsidRPr="00AC58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AC5825" w:rsidRP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AC5825">
        <w:rPr>
          <w:rFonts w:ascii="Arial" w:hAnsi="Arial" w:cs="Arial"/>
          <w:b/>
          <w:color w:val="FF0000"/>
          <w:sz w:val="24"/>
          <w:szCs w:val="24"/>
        </w:rPr>
        <w:t>Netlik ayar tekerleği:</w:t>
      </w:r>
      <w:r w:rsidRPr="00AC5825">
        <w:rPr>
          <w:rFonts w:ascii="Arial" w:hAnsi="Arial" w:cs="Arial"/>
          <w:color w:val="0000CC"/>
          <w:sz w:val="24"/>
          <w:szCs w:val="24"/>
        </w:rPr>
        <w:t xml:space="preserve"> Görüntünün daha </w:t>
      </w:r>
      <w:proofErr w:type="gramStart"/>
      <w:r w:rsidRPr="00AC5825">
        <w:rPr>
          <w:rFonts w:ascii="Arial" w:hAnsi="Arial" w:cs="Arial"/>
          <w:color w:val="0000CC"/>
          <w:sz w:val="24"/>
          <w:szCs w:val="24"/>
        </w:rPr>
        <w:t>net  görünmesini</w:t>
      </w:r>
      <w:proofErr w:type="gramEnd"/>
      <w:r w:rsidRPr="00AC5825">
        <w:rPr>
          <w:rFonts w:ascii="Arial" w:hAnsi="Arial" w:cs="Arial"/>
          <w:color w:val="0000CC"/>
          <w:sz w:val="24"/>
          <w:szCs w:val="24"/>
        </w:rPr>
        <w:t xml:space="preserve"> ayarlar.</w:t>
      </w:r>
    </w:p>
    <w:p w:rsidR="00840463" w:rsidRPr="00AC5825" w:rsidRDefault="00AC5825" w:rsidP="0084046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AC5825">
        <w:rPr>
          <w:rFonts w:ascii="Arial" w:hAnsi="Arial" w:cs="Arial"/>
          <w:b/>
          <w:color w:val="FF0000"/>
          <w:sz w:val="24"/>
          <w:szCs w:val="24"/>
        </w:rPr>
        <w:t>Teleskop açıklığı</w:t>
      </w:r>
      <w:r w:rsidRPr="00AC5825">
        <w:rPr>
          <w:rFonts w:ascii="Arial" w:hAnsi="Arial" w:cs="Arial"/>
          <w:b/>
          <w:sz w:val="24"/>
          <w:szCs w:val="24"/>
        </w:rPr>
        <w:t>:</w:t>
      </w:r>
      <w:r w:rsidRPr="00AC58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5825">
        <w:rPr>
          <w:rFonts w:ascii="Arial" w:hAnsi="Arial" w:cs="Arial"/>
          <w:sz w:val="24"/>
          <w:szCs w:val="24"/>
        </w:rPr>
        <w:t>Teleskobun</w:t>
      </w:r>
      <w:proofErr w:type="spellEnd"/>
      <w:r w:rsidRPr="00AC5825">
        <w:rPr>
          <w:rFonts w:ascii="Arial" w:hAnsi="Arial" w:cs="Arial"/>
          <w:sz w:val="24"/>
          <w:szCs w:val="24"/>
        </w:rPr>
        <w:t xml:space="preserve"> daha çok ışık toplaması daha parlak ve daha iyi bir görüntü oluşmasını sağlar.</w:t>
      </w:r>
    </w:p>
    <w:p w:rsid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AC5825">
        <w:rPr>
          <w:rFonts w:ascii="Arial" w:hAnsi="Arial" w:cs="Arial"/>
          <w:color w:val="0000CC"/>
          <w:sz w:val="24"/>
          <w:szCs w:val="24"/>
        </w:rPr>
        <w:t xml:space="preserve">Sabit teleskoplar </w:t>
      </w:r>
      <w:r>
        <w:rPr>
          <w:rFonts w:ascii="Arial" w:hAnsi="Arial" w:cs="Arial"/>
          <w:color w:val="0000CC"/>
          <w:sz w:val="24"/>
          <w:szCs w:val="24"/>
        </w:rPr>
        <w:t xml:space="preserve">kullanılarak uzay gözlemlerinin </w:t>
      </w:r>
      <w:r w:rsidRPr="00AC5825">
        <w:rPr>
          <w:rFonts w:ascii="Arial" w:hAnsi="Arial" w:cs="Arial"/>
          <w:color w:val="0000CC"/>
          <w:sz w:val="24"/>
          <w:szCs w:val="24"/>
        </w:rPr>
        <w:t xml:space="preserve">yapıldığı yerlere </w:t>
      </w:r>
      <w:r w:rsidRPr="00AC5825">
        <w:rPr>
          <w:rFonts w:ascii="Arial" w:hAnsi="Arial" w:cs="Arial"/>
          <w:b/>
          <w:color w:val="FF0000"/>
          <w:sz w:val="24"/>
          <w:szCs w:val="24"/>
        </w:rPr>
        <w:t>rasathane (gözlemevi)</w:t>
      </w:r>
      <w:r w:rsidRPr="00AC5825">
        <w:rPr>
          <w:rFonts w:ascii="Arial" w:hAnsi="Arial" w:cs="Arial"/>
          <w:color w:val="0000CC"/>
          <w:sz w:val="24"/>
          <w:szCs w:val="24"/>
        </w:rPr>
        <w:t xml:space="preserve"> denir.</w:t>
      </w:r>
      <w:r w:rsidRPr="00AC5825"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Gözlem yapacağımız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yer, uzaydan alacağımız görüntüleri olumsuz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yönde etkileyebilecek çeşitli ışık kaynaklarından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uzak olmalıdır.</w:t>
      </w:r>
      <w:r w:rsidRPr="00AC5825"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Gözlemevi kurulacak bölgelerin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bazı özellikler taşıması gerekir.</w:t>
      </w:r>
    </w:p>
    <w:p w:rsidR="00AC5825" w:rsidRP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>-</w:t>
      </w:r>
      <w:r w:rsidRPr="00AC5825">
        <w:rPr>
          <w:rFonts w:ascii="Arial" w:hAnsi="Arial" w:cs="Arial"/>
          <w:color w:val="0000CC"/>
          <w:sz w:val="24"/>
          <w:szCs w:val="24"/>
        </w:rPr>
        <w:t>Bulutsuz gece sayısının fazla olması</w:t>
      </w:r>
      <w:r w:rsidR="00207B7A">
        <w:rPr>
          <w:rFonts w:ascii="Arial" w:hAnsi="Arial" w:cs="Arial"/>
          <w:color w:val="0000CC"/>
          <w:sz w:val="24"/>
          <w:szCs w:val="24"/>
        </w:rPr>
        <w:t xml:space="preserve">                     </w:t>
      </w:r>
      <w:r>
        <w:rPr>
          <w:rFonts w:ascii="Arial" w:hAnsi="Arial" w:cs="Arial"/>
          <w:color w:val="0000CC"/>
          <w:sz w:val="24"/>
          <w:szCs w:val="24"/>
        </w:rPr>
        <w:t>-</w:t>
      </w:r>
      <w:r w:rsidRPr="00AC5825">
        <w:rPr>
          <w:rFonts w:ascii="Arial" w:hAnsi="Arial" w:cs="Arial"/>
          <w:color w:val="0000CC"/>
          <w:sz w:val="24"/>
          <w:szCs w:val="24"/>
        </w:rPr>
        <w:t>Havadaki nem oranının düşük olması</w:t>
      </w:r>
    </w:p>
    <w:p w:rsid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>
        <w:rPr>
          <w:rFonts w:ascii="Arial" w:hAnsi="Arial" w:cs="Arial"/>
          <w:color w:val="0000CC"/>
          <w:sz w:val="24"/>
          <w:szCs w:val="24"/>
        </w:rPr>
        <w:t>-</w:t>
      </w:r>
      <w:r w:rsidRPr="00AC5825">
        <w:rPr>
          <w:rFonts w:ascii="Arial" w:hAnsi="Arial" w:cs="Arial"/>
          <w:color w:val="0000CC"/>
          <w:sz w:val="24"/>
          <w:szCs w:val="24"/>
        </w:rPr>
        <w:t>Havadaki kirliliğin ve toz oranının düşük olması</w:t>
      </w:r>
      <w:r w:rsidR="00207B7A">
        <w:rPr>
          <w:rFonts w:ascii="Arial" w:hAnsi="Arial" w:cs="Arial"/>
          <w:color w:val="0000CC"/>
          <w:sz w:val="24"/>
          <w:szCs w:val="24"/>
        </w:rPr>
        <w:t xml:space="preserve">     </w:t>
      </w:r>
      <w:r>
        <w:rPr>
          <w:rFonts w:ascii="Arial" w:hAnsi="Arial" w:cs="Arial"/>
          <w:color w:val="0000CC"/>
          <w:sz w:val="24"/>
          <w:szCs w:val="24"/>
        </w:rPr>
        <w:t>-</w:t>
      </w:r>
      <w:r w:rsidRPr="00AC5825">
        <w:rPr>
          <w:rFonts w:ascii="Arial" w:hAnsi="Arial" w:cs="Arial"/>
          <w:color w:val="0000CC"/>
          <w:sz w:val="24"/>
          <w:szCs w:val="24"/>
        </w:rPr>
        <w:t>Deprem kuşaklarına uzak olması</w:t>
      </w:r>
    </w:p>
    <w:p w:rsidR="00AC5825" w:rsidRPr="00AC5825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AC5825">
        <w:rPr>
          <w:rFonts w:ascii="Arial" w:hAnsi="Arial" w:cs="Arial"/>
          <w:b/>
          <w:color w:val="FF0000"/>
          <w:sz w:val="24"/>
          <w:szCs w:val="24"/>
        </w:rPr>
        <w:t>IŞIK KİRLİLİĞİ: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sz w:val="24"/>
          <w:szCs w:val="24"/>
        </w:rPr>
        <w:t>Yanlış yerde,  yanlış miktarda, yanlış yönde ve yanlış zamanda ışık kullanılmasıdır.                         Yanlış aydınlatma ışık kirliliğine yol açar.</w:t>
      </w:r>
      <w:r w:rsidRPr="00AC5825">
        <w:t xml:space="preserve"> </w:t>
      </w:r>
      <w:r w:rsidRPr="00AC5825">
        <w:rPr>
          <w:rFonts w:ascii="Arial" w:hAnsi="Arial" w:cs="Arial"/>
          <w:sz w:val="24"/>
          <w:szCs w:val="24"/>
        </w:rPr>
        <w:t>Işık kirliliği, nüfus artışına bağlı olarak her geçen gün artış göstermektedir.</w:t>
      </w:r>
      <w:r w:rsidRPr="00AC5825">
        <w:t xml:space="preserve"> </w:t>
      </w:r>
      <w:r w:rsidRPr="00AC5825">
        <w:rPr>
          <w:rFonts w:ascii="Arial" w:hAnsi="Arial" w:cs="Arial"/>
          <w:sz w:val="24"/>
          <w:szCs w:val="24"/>
        </w:rPr>
        <w:t>Ülkemizdeki birçok gözlemevinde ışık kirliliği nedeniyle sağlıklı gözlem yapmak çok zor hale geldi.</w:t>
      </w:r>
      <w:r w:rsidRPr="00AC5825">
        <w:t xml:space="preserve"> </w:t>
      </w:r>
      <w:r w:rsidRPr="00AC5825">
        <w:rPr>
          <w:rFonts w:ascii="Arial" w:hAnsi="Arial" w:cs="Arial"/>
          <w:sz w:val="24"/>
          <w:szCs w:val="24"/>
        </w:rPr>
        <w:t>Işık kirliliği gök bilimcilerin en büyük sorunudur.</w:t>
      </w:r>
      <w:r w:rsidRPr="00AC5825">
        <w:t xml:space="preserve"> </w:t>
      </w:r>
      <w:r w:rsidRPr="00AC5825">
        <w:rPr>
          <w:rFonts w:ascii="Arial" w:hAnsi="Arial" w:cs="Arial"/>
          <w:sz w:val="24"/>
          <w:szCs w:val="24"/>
        </w:rPr>
        <w:t>Gereğinden fazla ışık kullanmak insan yaşamını olumsuz etkiler. Gereksiz aydınlatma sonucunda elektrik enerjisi boşa harcanmış olur.</w:t>
      </w:r>
    </w:p>
    <w:p w:rsidR="007D6D11" w:rsidRDefault="00AC5825" w:rsidP="00AC58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AC5825">
        <w:rPr>
          <w:rFonts w:ascii="Arial" w:hAnsi="Arial" w:cs="Arial"/>
          <w:b/>
          <w:color w:val="FF0000"/>
          <w:sz w:val="24"/>
          <w:szCs w:val="24"/>
        </w:rPr>
        <w:t>CACA BEY:</w:t>
      </w:r>
      <w:r w:rsidRPr="00AC5825">
        <w:rPr>
          <w:rFonts w:ascii="Arial" w:hAnsi="Arial" w:cs="Arial"/>
          <w:color w:val="0000CC"/>
          <w:sz w:val="24"/>
          <w:szCs w:val="24"/>
        </w:rPr>
        <w:t xml:space="preserve"> Selçuklu Dönemi’nde, gök bilimleri araştırma merkezi olarak yaptırılan </w:t>
      </w:r>
      <w:proofErr w:type="spellStart"/>
      <w:r w:rsidRPr="00AC5825">
        <w:rPr>
          <w:rFonts w:ascii="Arial" w:hAnsi="Arial" w:cs="Arial"/>
          <w:color w:val="0000CC"/>
          <w:sz w:val="24"/>
          <w:szCs w:val="24"/>
        </w:rPr>
        <w:t>Cacabey</w:t>
      </w:r>
      <w:proofErr w:type="spellEnd"/>
      <w:r w:rsidRPr="00AC5825">
        <w:rPr>
          <w:rFonts w:ascii="Arial" w:hAnsi="Arial" w:cs="Arial"/>
          <w:color w:val="0000CC"/>
          <w:sz w:val="24"/>
          <w:szCs w:val="24"/>
        </w:rPr>
        <w:t xml:space="preserve"> Camii ve Medresesi dünyanın ilk gök bilimi okuludur.</w:t>
      </w:r>
      <w:r w:rsidRPr="00AC5825"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Gök cisimlerinin hareketlerini inceleyen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AC5825">
        <w:rPr>
          <w:rFonts w:ascii="Arial" w:hAnsi="Arial" w:cs="Arial"/>
          <w:color w:val="0000CC"/>
          <w:sz w:val="24"/>
          <w:szCs w:val="24"/>
        </w:rPr>
        <w:t>gözlemevi olarak ayakta kalan tek medresedir.</w:t>
      </w:r>
    </w:p>
    <w:p w:rsidR="00AC5825" w:rsidRDefault="00AC5825" w:rsidP="00207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AC5825">
        <w:rPr>
          <w:rFonts w:ascii="Arial" w:hAnsi="Arial" w:cs="Arial"/>
          <w:b/>
          <w:color w:val="FF0000"/>
          <w:sz w:val="24"/>
          <w:szCs w:val="24"/>
        </w:rPr>
        <w:t xml:space="preserve">ALİ </w:t>
      </w:r>
      <w:proofErr w:type="gramStart"/>
      <w:r w:rsidRPr="00AC5825">
        <w:rPr>
          <w:rFonts w:ascii="Arial" w:hAnsi="Arial" w:cs="Arial"/>
          <w:b/>
          <w:color w:val="FF0000"/>
          <w:sz w:val="24"/>
          <w:szCs w:val="24"/>
        </w:rPr>
        <w:t>KUŞÇU:</w:t>
      </w:r>
      <w:r w:rsidRPr="00AC5825">
        <w:rPr>
          <w:rFonts w:ascii="Arial" w:hAnsi="Arial" w:cs="Arial"/>
          <w:sz w:val="24"/>
          <w:szCs w:val="24"/>
        </w:rPr>
        <w:t>Türk</w:t>
      </w:r>
      <w:proofErr w:type="gramEnd"/>
      <w:r w:rsidRPr="00AC5825">
        <w:rPr>
          <w:rFonts w:ascii="Arial" w:hAnsi="Arial" w:cs="Arial"/>
          <w:sz w:val="24"/>
          <w:szCs w:val="24"/>
        </w:rPr>
        <w:t xml:space="preserve"> İslam dünyası gök bilimci ve matematik âlimleri arasındadır.</w:t>
      </w:r>
      <w:r w:rsidR="00207B7A" w:rsidRPr="00207B7A">
        <w:t xml:space="preserve"> </w:t>
      </w:r>
      <w:r w:rsidR="00207B7A" w:rsidRPr="00207B7A">
        <w:rPr>
          <w:rFonts w:ascii="Arial" w:hAnsi="Arial" w:cs="Arial"/>
          <w:sz w:val="24"/>
          <w:szCs w:val="24"/>
        </w:rPr>
        <w:t>Fatih külliyesinde bir güneş</w:t>
      </w:r>
      <w:r w:rsidR="00207B7A">
        <w:rPr>
          <w:rFonts w:ascii="Arial" w:hAnsi="Arial" w:cs="Arial"/>
          <w:sz w:val="24"/>
          <w:szCs w:val="24"/>
        </w:rPr>
        <w:t xml:space="preserve"> </w:t>
      </w:r>
      <w:r w:rsidR="00207B7A" w:rsidRPr="00207B7A">
        <w:rPr>
          <w:rFonts w:ascii="Arial" w:hAnsi="Arial" w:cs="Arial"/>
          <w:sz w:val="24"/>
          <w:szCs w:val="24"/>
        </w:rPr>
        <w:t xml:space="preserve">saati yapmış, İstanbul’un enlem ve boylam derecesini belirlemiştir. Ay’ın ilk haritasını çıkarmıştır. </w:t>
      </w:r>
    </w:p>
    <w:p w:rsidR="00207B7A" w:rsidRDefault="00207B7A" w:rsidP="00207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</w:p>
    <w:p w:rsidR="00207B7A" w:rsidRDefault="00207B7A" w:rsidP="00207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207B7A">
        <w:rPr>
          <w:rFonts w:ascii="Arial" w:hAnsi="Arial" w:cs="Arial"/>
          <w:b/>
          <w:color w:val="FF0000"/>
          <w:sz w:val="24"/>
          <w:szCs w:val="24"/>
        </w:rPr>
        <w:lastRenderedPageBreak/>
        <w:t>ULUĞ BEY:</w:t>
      </w:r>
      <w:r>
        <w:rPr>
          <w:rFonts w:ascii="Arial" w:hAnsi="Arial" w:cs="Arial"/>
          <w:sz w:val="24"/>
          <w:szCs w:val="24"/>
        </w:rPr>
        <w:t xml:space="preserve"> </w:t>
      </w:r>
      <w:r w:rsidRPr="00207B7A">
        <w:rPr>
          <w:rFonts w:ascii="Arial" w:hAnsi="Arial" w:cs="Arial"/>
          <w:color w:val="0000CC"/>
          <w:sz w:val="24"/>
          <w:szCs w:val="24"/>
        </w:rPr>
        <w:t>Gök bilimi ve matematik alanlarında çalışmalar yapmıştır. 1428 yılında Semerkant’ta bir gözlemevi yaptırmıştır.</w:t>
      </w:r>
      <w:r w:rsidRPr="00207B7A">
        <w:t xml:space="preserve"> </w:t>
      </w:r>
      <w:r w:rsidRPr="00207B7A">
        <w:rPr>
          <w:rFonts w:ascii="Arial" w:hAnsi="Arial" w:cs="Arial"/>
          <w:color w:val="0000CC"/>
          <w:sz w:val="24"/>
          <w:szCs w:val="24"/>
        </w:rPr>
        <w:t xml:space="preserve">Bu gözlemevinde </w:t>
      </w:r>
      <w:proofErr w:type="spellStart"/>
      <w:r w:rsidRPr="00207B7A">
        <w:rPr>
          <w:rFonts w:ascii="Arial" w:hAnsi="Arial" w:cs="Arial"/>
          <w:color w:val="0000CC"/>
          <w:sz w:val="24"/>
          <w:szCs w:val="24"/>
        </w:rPr>
        <w:t>Batlamyus’un</w:t>
      </w:r>
      <w:proofErr w:type="spellEnd"/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207B7A">
        <w:rPr>
          <w:rFonts w:ascii="Arial" w:hAnsi="Arial" w:cs="Arial"/>
          <w:color w:val="0000CC"/>
          <w:sz w:val="24"/>
          <w:szCs w:val="24"/>
        </w:rPr>
        <w:t xml:space="preserve">yaptığı çalışmadan sonra ilk kapsamlı yıldız cetveli olan </w:t>
      </w:r>
      <w:proofErr w:type="spellStart"/>
      <w:r w:rsidRPr="00207B7A">
        <w:rPr>
          <w:rFonts w:ascii="Arial" w:hAnsi="Arial" w:cs="Arial"/>
          <w:color w:val="0000CC"/>
          <w:sz w:val="24"/>
          <w:szCs w:val="24"/>
        </w:rPr>
        <w:t>Uluğ</w:t>
      </w:r>
      <w:proofErr w:type="spellEnd"/>
      <w:r w:rsidRPr="00207B7A">
        <w:rPr>
          <w:rFonts w:ascii="Arial" w:hAnsi="Arial" w:cs="Arial"/>
          <w:color w:val="0000CC"/>
          <w:sz w:val="24"/>
          <w:szCs w:val="24"/>
        </w:rPr>
        <w:t xml:space="preserve"> Bey’in “</w:t>
      </w:r>
      <w:r w:rsidRPr="00207B7A">
        <w:rPr>
          <w:rFonts w:ascii="Arial" w:hAnsi="Arial" w:cs="Arial"/>
          <w:b/>
          <w:color w:val="0000CC"/>
          <w:sz w:val="24"/>
          <w:szCs w:val="24"/>
        </w:rPr>
        <w:t>Yıldızlar Cetveli</w:t>
      </w:r>
      <w:r w:rsidRPr="00207B7A">
        <w:rPr>
          <w:rFonts w:ascii="Arial" w:hAnsi="Arial" w:cs="Arial"/>
          <w:color w:val="0000CC"/>
          <w:sz w:val="24"/>
          <w:szCs w:val="24"/>
        </w:rPr>
        <w:t>” büyük önem taşımaktadır.</w:t>
      </w:r>
    </w:p>
    <w:p w:rsidR="00207B7A" w:rsidRDefault="00207B7A" w:rsidP="00207B7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207B7A">
        <w:rPr>
          <w:rFonts w:ascii="Arial" w:hAnsi="Arial" w:cs="Arial"/>
          <w:b/>
          <w:color w:val="FF0000"/>
          <w:sz w:val="24"/>
          <w:szCs w:val="24"/>
        </w:rPr>
        <w:t>GALİLEO: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sz w:val="24"/>
          <w:szCs w:val="24"/>
        </w:rPr>
        <w:t>En önemli gözlemleri Ay ve Güneş üzerinedir. Ay’ın evrelerini incelemiş; Ay’da kraterler, dağlar ve vadiler görmüştür.</w:t>
      </w:r>
      <w:r w:rsidRPr="00FF4DE8">
        <w:t xml:space="preserve"> </w:t>
      </w:r>
      <w:r w:rsidRPr="00FF4DE8">
        <w:rPr>
          <w:rFonts w:ascii="Arial" w:hAnsi="Arial" w:cs="Arial"/>
          <w:sz w:val="24"/>
          <w:szCs w:val="24"/>
        </w:rPr>
        <w:t>Satürn’ün halkasını gözlemlemiş, teleskopu güçlü olmadığı için gezegenin halkasını iki yapışık parça olarak görmüş ve bunları uydu zannetmiştir.</w:t>
      </w:r>
    </w:p>
    <w:p w:rsidR="00FF4DE8" w:rsidRDefault="00FF4DE8" w:rsidP="00FF4D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color w:val="0000CC"/>
          <w:sz w:val="24"/>
          <w:szCs w:val="24"/>
        </w:rPr>
      </w:pPr>
      <w:r w:rsidRPr="00FF4DE8">
        <w:rPr>
          <w:rFonts w:ascii="Arial" w:hAnsi="Arial" w:cs="Arial"/>
          <w:b/>
          <w:color w:val="FF0000"/>
          <w:sz w:val="24"/>
          <w:szCs w:val="24"/>
        </w:rPr>
        <w:t>COPERNICUS (KOPERNİK):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color w:val="0000CC"/>
          <w:sz w:val="24"/>
          <w:szCs w:val="24"/>
        </w:rPr>
        <w:t>Modern gök biliminin kurucusu kabul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color w:val="0000CC"/>
          <w:sz w:val="24"/>
          <w:szCs w:val="24"/>
        </w:rPr>
        <w:t>edilir.</w:t>
      </w:r>
      <w:r w:rsidRPr="00FF4DE8">
        <w:t xml:space="preserve"> </w:t>
      </w:r>
      <w:proofErr w:type="spellStart"/>
      <w:r w:rsidRPr="00FF4DE8">
        <w:rPr>
          <w:rFonts w:ascii="Arial" w:hAnsi="Arial" w:cs="Arial"/>
          <w:color w:val="0000CC"/>
          <w:sz w:val="24"/>
          <w:szCs w:val="24"/>
        </w:rPr>
        <w:t>Kopernik</w:t>
      </w:r>
      <w:proofErr w:type="spellEnd"/>
      <w:r w:rsidRPr="00FF4DE8">
        <w:rPr>
          <w:rFonts w:ascii="Arial" w:hAnsi="Arial" w:cs="Arial"/>
          <w:color w:val="0000CC"/>
          <w:sz w:val="24"/>
          <w:szCs w:val="24"/>
        </w:rPr>
        <w:t xml:space="preserve">, bilim tarihine </w:t>
      </w:r>
      <w:proofErr w:type="spellStart"/>
      <w:r w:rsidRPr="00FF4DE8">
        <w:rPr>
          <w:rFonts w:ascii="Arial" w:hAnsi="Arial" w:cs="Arial"/>
          <w:color w:val="0000CC"/>
          <w:sz w:val="24"/>
          <w:szCs w:val="24"/>
        </w:rPr>
        <w:t>Kopernik</w:t>
      </w:r>
      <w:proofErr w:type="spellEnd"/>
      <w:r w:rsidRPr="00FF4DE8">
        <w:rPr>
          <w:rFonts w:ascii="Arial" w:hAnsi="Arial" w:cs="Arial"/>
          <w:color w:val="0000CC"/>
          <w:sz w:val="24"/>
          <w:szCs w:val="24"/>
        </w:rPr>
        <w:t xml:space="preserve"> Prensibi veya </w:t>
      </w:r>
      <w:proofErr w:type="spellStart"/>
      <w:r w:rsidRPr="00FF4DE8">
        <w:rPr>
          <w:rFonts w:ascii="Arial" w:hAnsi="Arial" w:cs="Arial"/>
          <w:color w:val="0000CC"/>
          <w:sz w:val="24"/>
          <w:szCs w:val="24"/>
        </w:rPr>
        <w:t>Kopernik</w:t>
      </w:r>
      <w:proofErr w:type="spellEnd"/>
      <w:r w:rsidRPr="00FF4DE8">
        <w:rPr>
          <w:rFonts w:ascii="Arial" w:hAnsi="Arial" w:cs="Arial"/>
          <w:color w:val="0000CC"/>
          <w:sz w:val="24"/>
          <w:szCs w:val="24"/>
        </w:rPr>
        <w:t xml:space="preserve"> Teorisi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color w:val="0000CC"/>
          <w:sz w:val="24"/>
          <w:szCs w:val="24"/>
        </w:rPr>
        <w:t>olarak geçen gezegenlerin Güneş etrafında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color w:val="0000CC"/>
          <w:sz w:val="24"/>
          <w:szCs w:val="24"/>
        </w:rPr>
        <w:t>döndükleri esasına dayanan</w:t>
      </w:r>
      <w:r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color w:val="0000CC"/>
          <w:sz w:val="24"/>
          <w:szCs w:val="24"/>
        </w:rPr>
        <w:t>bir teori öne sürmüştür.</w:t>
      </w:r>
    </w:p>
    <w:p w:rsidR="00FF4DE8" w:rsidRPr="00FF4DE8" w:rsidRDefault="00FF4DE8" w:rsidP="00FF4D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enter" w:pos="5174"/>
        </w:tabs>
        <w:rPr>
          <w:rFonts w:ascii="Arial" w:hAnsi="Arial" w:cs="Arial"/>
          <w:sz w:val="24"/>
          <w:szCs w:val="24"/>
        </w:rPr>
      </w:pPr>
      <w:r w:rsidRPr="00FF4DE8">
        <w:rPr>
          <w:rFonts w:ascii="Arial" w:hAnsi="Arial" w:cs="Arial"/>
          <w:b/>
          <w:color w:val="FF0000"/>
          <w:sz w:val="24"/>
          <w:szCs w:val="24"/>
        </w:rPr>
        <w:t>KEPLER:</w:t>
      </w:r>
      <w:r w:rsidRPr="00FF4DE8">
        <w:rPr>
          <w:rFonts w:ascii="Arial" w:hAnsi="Arial" w:cs="Arial"/>
          <w:color w:val="0000CC"/>
          <w:sz w:val="24"/>
          <w:szCs w:val="24"/>
        </w:rPr>
        <w:t xml:space="preserve"> </w:t>
      </w:r>
      <w:r w:rsidRPr="00FF4DE8">
        <w:rPr>
          <w:rFonts w:ascii="Arial" w:hAnsi="Arial" w:cs="Arial"/>
          <w:sz w:val="24"/>
          <w:szCs w:val="24"/>
        </w:rPr>
        <w:t>Gezegenlerin Güneş’e olan uzaklıklarını hesaplamıştır.</w:t>
      </w:r>
      <w:r w:rsidRPr="00FF4DE8">
        <w:t xml:space="preserve"> </w:t>
      </w:r>
      <w:r w:rsidRPr="00FF4DE8">
        <w:rPr>
          <w:rFonts w:ascii="Arial" w:hAnsi="Arial" w:cs="Arial"/>
          <w:sz w:val="24"/>
          <w:szCs w:val="24"/>
        </w:rPr>
        <w:t>Ayrıca Mars’ın yörüngesinin elips şeklinde olduğunu belirtmiştir. Güneş’in</w:t>
      </w:r>
      <w:r>
        <w:rPr>
          <w:rFonts w:ascii="Arial" w:hAnsi="Arial" w:cs="Arial"/>
          <w:sz w:val="24"/>
          <w:szCs w:val="24"/>
        </w:rPr>
        <w:t xml:space="preserve"> </w:t>
      </w:r>
      <w:r w:rsidRPr="00FF4DE8">
        <w:rPr>
          <w:rFonts w:ascii="Arial" w:hAnsi="Arial" w:cs="Arial"/>
          <w:sz w:val="24"/>
          <w:szCs w:val="24"/>
        </w:rPr>
        <w:t>gezegenlere olan çekim gücünü</w:t>
      </w:r>
      <w:r>
        <w:rPr>
          <w:rFonts w:ascii="Arial" w:hAnsi="Arial" w:cs="Arial"/>
          <w:sz w:val="24"/>
          <w:szCs w:val="24"/>
        </w:rPr>
        <w:t xml:space="preserve"> </w:t>
      </w:r>
      <w:r w:rsidRPr="00FF4DE8">
        <w:rPr>
          <w:rFonts w:ascii="Arial" w:hAnsi="Arial" w:cs="Arial"/>
          <w:sz w:val="24"/>
          <w:szCs w:val="24"/>
        </w:rPr>
        <w:t>de içeren, kendi adıyla anılan üç önemli yasa oluşturmuştur.</w:t>
      </w:r>
    </w:p>
    <w:p w:rsidR="00125FE2" w:rsidRPr="004F4726" w:rsidRDefault="00B60670" w:rsidP="006716FC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4"/>
          <w:szCs w:val="28"/>
        </w:rPr>
        <w:t xml:space="preserve">                                             </w:t>
      </w:r>
      <w:r w:rsidR="006716FC">
        <w:rPr>
          <w:rFonts w:ascii="Arial" w:hAnsi="Arial" w:cs="Arial"/>
          <w:b/>
          <w:bCs/>
          <w:color w:val="FF0000"/>
          <w:sz w:val="24"/>
          <w:szCs w:val="28"/>
        </w:rPr>
        <w:tab/>
      </w:r>
    </w:p>
    <w:sectPr w:rsidR="00125FE2" w:rsidRPr="004F4726" w:rsidSect="006D625D">
      <w:pgSz w:w="11906" w:h="16838"/>
      <w:pgMar w:top="284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3241"/>
    <w:multiLevelType w:val="hybridMultilevel"/>
    <w:tmpl w:val="49C6B4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B4865"/>
    <w:multiLevelType w:val="hybridMultilevel"/>
    <w:tmpl w:val="D22EEF48"/>
    <w:lvl w:ilvl="0" w:tplc="5C6C09D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136A21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F038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4E1F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5020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C6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06CB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140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C6DD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116FB4"/>
    <w:multiLevelType w:val="hybridMultilevel"/>
    <w:tmpl w:val="4918B3F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4430C"/>
    <w:multiLevelType w:val="hybridMultilevel"/>
    <w:tmpl w:val="E98AE5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B772F"/>
    <w:multiLevelType w:val="hybridMultilevel"/>
    <w:tmpl w:val="81E6BB94"/>
    <w:lvl w:ilvl="0" w:tplc="D51E59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863FB"/>
    <w:multiLevelType w:val="hybridMultilevel"/>
    <w:tmpl w:val="C754858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5C0252"/>
    <w:multiLevelType w:val="hybridMultilevel"/>
    <w:tmpl w:val="5BCAA88C"/>
    <w:lvl w:ilvl="0" w:tplc="6EB484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63787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4239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A2AC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8F6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63C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E6E1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98A2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366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BF313D"/>
    <w:multiLevelType w:val="hybridMultilevel"/>
    <w:tmpl w:val="7CFAE422"/>
    <w:lvl w:ilvl="0" w:tplc="80D02F2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41C8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9641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162B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78639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92FE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A2E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241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EDB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3513E"/>
    <w:multiLevelType w:val="hybridMultilevel"/>
    <w:tmpl w:val="6BD2D3F0"/>
    <w:lvl w:ilvl="0" w:tplc="689C844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FA4B93"/>
    <w:multiLevelType w:val="hybridMultilevel"/>
    <w:tmpl w:val="36083D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071CA4"/>
    <w:multiLevelType w:val="hybridMultilevel"/>
    <w:tmpl w:val="0EC01888"/>
    <w:lvl w:ilvl="0" w:tplc="84261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22C60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2D3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54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4C8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2E16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966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4C5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5E5E"/>
    <w:rsid w:val="00044ED8"/>
    <w:rsid w:val="000520B7"/>
    <w:rsid w:val="00091204"/>
    <w:rsid w:val="000A02E4"/>
    <w:rsid w:val="000E120A"/>
    <w:rsid w:val="000F773C"/>
    <w:rsid w:val="00101B5E"/>
    <w:rsid w:val="00113E88"/>
    <w:rsid w:val="00124F45"/>
    <w:rsid w:val="00125FE2"/>
    <w:rsid w:val="0018041D"/>
    <w:rsid w:val="001902B7"/>
    <w:rsid w:val="00190FA0"/>
    <w:rsid w:val="001A0ACC"/>
    <w:rsid w:val="001F5C76"/>
    <w:rsid w:val="00207B7A"/>
    <w:rsid w:val="00223BCF"/>
    <w:rsid w:val="002277E5"/>
    <w:rsid w:val="00233486"/>
    <w:rsid w:val="00240F1E"/>
    <w:rsid w:val="002E6B10"/>
    <w:rsid w:val="003541E6"/>
    <w:rsid w:val="00386E9F"/>
    <w:rsid w:val="00393640"/>
    <w:rsid w:val="003B31E4"/>
    <w:rsid w:val="003E7256"/>
    <w:rsid w:val="003F1540"/>
    <w:rsid w:val="003F2938"/>
    <w:rsid w:val="00463EB7"/>
    <w:rsid w:val="00485621"/>
    <w:rsid w:val="004B3CBE"/>
    <w:rsid w:val="004E55FB"/>
    <w:rsid w:val="004F4726"/>
    <w:rsid w:val="00526AEF"/>
    <w:rsid w:val="00565937"/>
    <w:rsid w:val="0059019E"/>
    <w:rsid w:val="005F31E8"/>
    <w:rsid w:val="00630E37"/>
    <w:rsid w:val="00635E5E"/>
    <w:rsid w:val="006716FC"/>
    <w:rsid w:val="006D38B4"/>
    <w:rsid w:val="006D625D"/>
    <w:rsid w:val="007B3CE9"/>
    <w:rsid w:val="007C152B"/>
    <w:rsid w:val="007D0A44"/>
    <w:rsid w:val="007D6D11"/>
    <w:rsid w:val="007E7ACF"/>
    <w:rsid w:val="00840463"/>
    <w:rsid w:val="008752BE"/>
    <w:rsid w:val="00893F0A"/>
    <w:rsid w:val="008A1102"/>
    <w:rsid w:val="008B4207"/>
    <w:rsid w:val="008C5590"/>
    <w:rsid w:val="008F4001"/>
    <w:rsid w:val="0090492F"/>
    <w:rsid w:val="00934AC5"/>
    <w:rsid w:val="00941E89"/>
    <w:rsid w:val="00983794"/>
    <w:rsid w:val="00A81246"/>
    <w:rsid w:val="00A931FC"/>
    <w:rsid w:val="00AB6985"/>
    <w:rsid w:val="00AC5825"/>
    <w:rsid w:val="00AF6B64"/>
    <w:rsid w:val="00B26BAE"/>
    <w:rsid w:val="00B34F60"/>
    <w:rsid w:val="00B54B82"/>
    <w:rsid w:val="00B60670"/>
    <w:rsid w:val="00B61CB9"/>
    <w:rsid w:val="00B77C5E"/>
    <w:rsid w:val="00B92626"/>
    <w:rsid w:val="00BB56CD"/>
    <w:rsid w:val="00C03960"/>
    <w:rsid w:val="00C05B9D"/>
    <w:rsid w:val="00C173C2"/>
    <w:rsid w:val="00C22AEA"/>
    <w:rsid w:val="00C23A52"/>
    <w:rsid w:val="00C33E8F"/>
    <w:rsid w:val="00C44543"/>
    <w:rsid w:val="00C45A30"/>
    <w:rsid w:val="00C478D4"/>
    <w:rsid w:val="00C73451"/>
    <w:rsid w:val="00C7406D"/>
    <w:rsid w:val="00C8667E"/>
    <w:rsid w:val="00C97B57"/>
    <w:rsid w:val="00CB489B"/>
    <w:rsid w:val="00D1090F"/>
    <w:rsid w:val="00D406D3"/>
    <w:rsid w:val="00D74C0F"/>
    <w:rsid w:val="00D84B6A"/>
    <w:rsid w:val="00DE23CB"/>
    <w:rsid w:val="00E50466"/>
    <w:rsid w:val="00E6561C"/>
    <w:rsid w:val="00E70631"/>
    <w:rsid w:val="00EC7BD5"/>
    <w:rsid w:val="00EE04F1"/>
    <w:rsid w:val="00F249BD"/>
    <w:rsid w:val="00F41CC0"/>
    <w:rsid w:val="00F57C35"/>
    <w:rsid w:val="00FA4FEA"/>
    <w:rsid w:val="00FB3790"/>
    <w:rsid w:val="00FD1C19"/>
    <w:rsid w:val="00FF4DE8"/>
    <w:rsid w:val="00FF6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3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125FE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8041D"/>
    <w:pPr>
      <w:ind w:left="720"/>
      <w:contextualSpacing/>
    </w:pPr>
  </w:style>
  <w:style w:type="paragraph" w:styleId="ResimYazs">
    <w:name w:val="caption"/>
    <w:basedOn w:val="Normal"/>
    <w:next w:val="Normal"/>
    <w:uiPriority w:val="35"/>
    <w:unhideWhenUsed/>
    <w:qFormat/>
    <w:rsid w:val="0018041D"/>
    <w:pPr>
      <w:spacing w:line="240" w:lineRule="auto"/>
    </w:pPr>
    <w:rPr>
      <w:rFonts w:eastAsiaTheme="minorHAnsi"/>
      <w:i/>
      <w:iCs/>
      <w:color w:val="1F497D" w:themeColor="text2"/>
      <w:sz w:val="18"/>
      <w:szCs w:val="18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1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82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4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A4D525-7F62-4AE7-8ABB-7304A926B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www.FenEhli.com</vt:lpstr>
    </vt:vector>
  </TitlesOfParts>
  <Manager>www.fensunum.com</Manager>
  <Company>www.fensunum.com</Company>
  <LinksUpToDate>false</LinksUpToDate>
  <CharactersWithSpaces>11904</CharactersWithSpaces>
  <SharedDoc>false</SharedDoc>
  <HyperlinkBase>www.FenEhli.com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www.fensunum.com</dc:title>
  <dc:subject>www.fensunum.com</dc:subject>
  <dc:creator>Halim</dc:creator>
  <cp:keywords>www.fensunum.com</cp:keywords>
  <dc:description>www.fensunum.com</dc:description>
  <cp:lastModifiedBy>Halim</cp:lastModifiedBy>
  <cp:revision>50</cp:revision>
  <dcterms:created xsi:type="dcterms:W3CDTF">2018-07-22T14:23:00Z</dcterms:created>
  <dcterms:modified xsi:type="dcterms:W3CDTF">2018-09-23T09:33:00Z</dcterms:modified>
  <cp:category>www.fensunum.com</cp:category>
  <cp:contentStatus>www.FenEhli.com</cp:contentStatus>
</cp:coreProperties>
</file>